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7B" w:rsidRPr="00E61374" w:rsidRDefault="00183B7B" w:rsidP="009B66FC">
      <w:pPr>
        <w:jc w:val="center"/>
        <w:rPr>
          <w:b/>
          <w:bCs/>
        </w:rPr>
      </w:pPr>
      <w:r w:rsidRPr="00E61374">
        <w:rPr>
          <w:b/>
          <w:bCs/>
        </w:rPr>
        <w:t>ПОЯСНИТЕЛЬНАЯ ЗАПИСКА</w:t>
      </w:r>
    </w:p>
    <w:p w:rsidR="00183B7B" w:rsidRPr="00E61374" w:rsidRDefault="00183B7B" w:rsidP="009B66FC">
      <w:r w:rsidRPr="00E61374">
        <w:t>Программа</w:t>
      </w:r>
      <w:r>
        <w:t xml:space="preserve">  по физической культуре для 6-11</w:t>
      </w:r>
      <w:r w:rsidRPr="00E61374">
        <w:t xml:space="preserve">  классов разработана на основе документов:</w:t>
      </w:r>
    </w:p>
    <w:p w:rsidR="00183B7B" w:rsidRPr="00E61374" w:rsidRDefault="00183B7B" w:rsidP="009B66FC">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Закона «Об образовании в Российской Федерации» № 273-ФЗ;</w:t>
      </w:r>
    </w:p>
    <w:p w:rsidR="00183B7B" w:rsidRPr="00E61374" w:rsidRDefault="00183B7B" w:rsidP="009B66FC">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Федерального закона «О физической культуре и спорте»;</w:t>
      </w:r>
    </w:p>
    <w:p w:rsidR="00183B7B" w:rsidRPr="00E61374" w:rsidRDefault="00183B7B" w:rsidP="009B66FC">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Концепции духовно-нравственного развития и воспитания российских школьников;</w:t>
      </w:r>
    </w:p>
    <w:p w:rsidR="00183B7B" w:rsidRPr="00E61374" w:rsidRDefault="00183B7B" w:rsidP="009B66FC">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Стратегии национальной безопасности Российской Федерации до 2020 г.;</w:t>
      </w:r>
    </w:p>
    <w:p w:rsidR="00183B7B" w:rsidRPr="00E61374" w:rsidRDefault="00183B7B" w:rsidP="009B66FC">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«Комплексной программы физического воспитания 1-11 классы», рекомендованное Министерством образования и науки РФ под редакцией доктора педагогических наук В.И. Ляха, кандидата педагогич</w:t>
      </w:r>
      <w:r>
        <w:rPr>
          <w:rFonts w:ascii="Times New Roman" w:hAnsi="Times New Roman" w:cs="Times New Roman"/>
          <w:sz w:val="24"/>
          <w:szCs w:val="24"/>
        </w:rPr>
        <w:t>еских наук А.А. Зданевича в 2011</w:t>
      </w:r>
      <w:r w:rsidRPr="00E61374">
        <w:rPr>
          <w:rFonts w:ascii="Times New Roman" w:hAnsi="Times New Roman" w:cs="Times New Roman"/>
          <w:sz w:val="24"/>
          <w:szCs w:val="24"/>
        </w:rPr>
        <w:t>г.</w:t>
      </w:r>
    </w:p>
    <w:p w:rsidR="00183B7B" w:rsidRPr="00E61374" w:rsidRDefault="00183B7B" w:rsidP="009B66FC">
      <w:pPr>
        <w:ind w:firstLine="540"/>
        <w:jc w:val="both"/>
      </w:pPr>
      <w:r w:rsidRPr="00E61374">
        <w:rPr>
          <w:b/>
          <w:bCs/>
        </w:rPr>
        <w:t xml:space="preserve">Целью </w:t>
      </w:r>
      <w:r w:rsidRPr="00E61374">
        <w:t xml:space="preserve">физической культуры является установка на </w:t>
      </w:r>
      <w:r w:rsidRPr="00E61374">
        <w:rPr>
          <w:b/>
          <w:bCs/>
          <w:i/>
          <w:iCs/>
        </w:rPr>
        <w:t xml:space="preserve">развитие </w:t>
      </w:r>
      <w:r w:rsidRPr="00E61374">
        <w:t xml:space="preserve">и  </w:t>
      </w:r>
      <w:r w:rsidRPr="00E61374">
        <w:rPr>
          <w:b/>
          <w:bCs/>
          <w:i/>
          <w:iCs/>
        </w:rPr>
        <w:t>овладение</w:t>
      </w:r>
      <w:r w:rsidRPr="00E61374">
        <w:t xml:space="preserve">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83B7B" w:rsidRPr="00E61374" w:rsidRDefault="00183B7B" w:rsidP="009B66FC">
      <w:pPr>
        <w:ind w:firstLine="540"/>
        <w:jc w:val="both"/>
        <w:rPr>
          <w:b/>
          <w:bCs/>
          <w:i/>
          <w:iCs/>
        </w:rPr>
      </w:pPr>
      <w:r w:rsidRPr="00E61374">
        <w:t xml:space="preserve">Достижение этой цели обеспечивается решением следующих основных </w:t>
      </w:r>
      <w:r w:rsidRPr="00E61374">
        <w:rPr>
          <w:b/>
          <w:bCs/>
          <w:i/>
          <w:iCs/>
        </w:rPr>
        <w:t>задач:</w:t>
      </w:r>
    </w:p>
    <w:p w:rsidR="00183B7B" w:rsidRPr="00E61374" w:rsidRDefault="00183B7B" w:rsidP="009B66FC">
      <w:pPr>
        <w:numPr>
          <w:ilvl w:val="0"/>
          <w:numId w:val="1"/>
        </w:numPr>
        <w:jc w:val="both"/>
      </w:pPr>
      <w:r w:rsidRPr="00E61374">
        <w:t>укреплять здоровье, содействовать нормальному физическому развитию  и повышать работоспособность учащихся;</w:t>
      </w:r>
    </w:p>
    <w:p w:rsidR="00183B7B" w:rsidRPr="00E61374" w:rsidRDefault="00183B7B" w:rsidP="009B66FC">
      <w:pPr>
        <w:numPr>
          <w:ilvl w:val="0"/>
          <w:numId w:val="1"/>
        </w:numPr>
        <w:jc w:val="both"/>
      </w:pPr>
      <w:r w:rsidRPr="00E61374">
        <w:t xml:space="preserve"> обучать жизненно важным двигательным умениям и навыкам;</w:t>
      </w:r>
    </w:p>
    <w:p w:rsidR="00183B7B" w:rsidRPr="00E61374" w:rsidRDefault="00183B7B" w:rsidP="009B66FC">
      <w:pPr>
        <w:numPr>
          <w:ilvl w:val="0"/>
          <w:numId w:val="1"/>
        </w:numPr>
        <w:jc w:val="both"/>
      </w:pPr>
      <w:r w:rsidRPr="00E61374">
        <w:t xml:space="preserve"> развивать основные двигательные качества;</w:t>
      </w:r>
    </w:p>
    <w:p w:rsidR="00183B7B" w:rsidRPr="00E61374" w:rsidRDefault="00183B7B" w:rsidP="009B66FC">
      <w:pPr>
        <w:numPr>
          <w:ilvl w:val="0"/>
          <w:numId w:val="1"/>
        </w:numPr>
        <w:jc w:val="both"/>
      </w:pPr>
      <w:r w:rsidRPr="00E61374">
        <w:t>приобретать необходимые знания в области физической культуры и спорта, гигиены и медицины;</w:t>
      </w:r>
    </w:p>
    <w:p w:rsidR="00183B7B" w:rsidRPr="00E61374" w:rsidRDefault="00183B7B" w:rsidP="009B66FC">
      <w:pPr>
        <w:numPr>
          <w:ilvl w:val="0"/>
          <w:numId w:val="1"/>
        </w:numPr>
        <w:jc w:val="both"/>
      </w:pPr>
      <w:r w:rsidRPr="00E61374">
        <w:t xml:space="preserve"> воспитывать потребность  и умения самостоятельно заниматься физическими упражнениями, сознательно применять их в целях активного отдыха, тренировки, повышения работоспособности и укрепления здоровья;</w:t>
      </w:r>
    </w:p>
    <w:p w:rsidR="00183B7B" w:rsidRPr="00E61374" w:rsidRDefault="00183B7B" w:rsidP="009B66FC">
      <w:pPr>
        <w:numPr>
          <w:ilvl w:val="0"/>
          <w:numId w:val="1"/>
        </w:numPr>
        <w:jc w:val="both"/>
      </w:pPr>
      <w:r w:rsidRPr="00E61374">
        <w:t xml:space="preserve"> содействовать воспитанию нравственных и волевых качеств, развитию психических процессов свойств личности.</w:t>
      </w:r>
    </w:p>
    <w:p w:rsidR="00183B7B" w:rsidRPr="00E61374" w:rsidRDefault="00183B7B" w:rsidP="009B66FC">
      <w:pPr>
        <w:ind w:firstLine="720"/>
        <w:jc w:val="both"/>
      </w:pPr>
      <w:r w:rsidRPr="00E61374">
        <w:t>Решая задачи физического воспитания, необходимо формирование потребностей и мотивов к систематическим занятиям физическими упражнениями, воспитание моральных и волевых качеств, приобретение опыта общения. Обучать школьников применять полученные знания, умения, навыки для поддержания высокого уровня физической и умственной работоспособности.</w:t>
      </w:r>
    </w:p>
    <w:p w:rsidR="00183B7B" w:rsidRPr="00E61374" w:rsidRDefault="00183B7B" w:rsidP="009B66FC">
      <w:pPr>
        <w:ind w:firstLine="720"/>
        <w:jc w:val="both"/>
      </w:pPr>
      <w:r w:rsidRPr="00E61374">
        <w:t xml:space="preserve">Содержание программного материала уроков состоит из двух основных частей: </w:t>
      </w:r>
      <w:r w:rsidRPr="00E61374">
        <w:rPr>
          <w:b/>
          <w:bCs/>
          <w:i/>
          <w:iCs/>
        </w:rPr>
        <w:t>инвариантной (</w:t>
      </w:r>
      <w:r w:rsidRPr="00E91881">
        <w:t>базовой</w:t>
      </w:r>
      <w:r w:rsidRPr="00E61374">
        <w:rPr>
          <w:b/>
          <w:bCs/>
          <w:i/>
          <w:iCs/>
        </w:rPr>
        <w:t>)</w:t>
      </w:r>
      <w:r>
        <w:rPr>
          <w:b/>
          <w:bCs/>
          <w:i/>
          <w:iCs/>
        </w:rPr>
        <w:t xml:space="preserve">, </w:t>
      </w:r>
      <w:r w:rsidRPr="00E61374">
        <w:rPr>
          <w:b/>
          <w:bCs/>
          <w:i/>
          <w:iCs/>
        </w:rPr>
        <w:t>вариативной</w:t>
      </w:r>
      <w:r w:rsidRPr="00E61374">
        <w:t xml:space="preserve"> (дифференцированной</w:t>
      </w:r>
      <w:r>
        <w:t xml:space="preserve">) и дает примерное распределение учебных часов на их изучение из расчета трех часов в неделю, всего </w:t>
      </w:r>
      <w:r w:rsidRPr="00AD2C00">
        <w:rPr>
          <w:b/>
          <w:bCs/>
        </w:rPr>
        <w:t>102</w:t>
      </w:r>
      <w:r>
        <w:t xml:space="preserve"> часа. </w:t>
      </w:r>
      <w:r w:rsidRPr="00E61374">
        <w:t xml:space="preserve">Базовый компонент </w:t>
      </w:r>
      <w:r w:rsidRPr="00AD2C00">
        <w:rPr>
          <w:b/>
          <w:bCs/>
        </w:rPr>
        <w:t>(78 часов)</w:t>
      </w:r>
      <w:r>
        <w:rPr>
          <w:b/>
          <w:bCs/>
        </w:rPr>
        <w:t xml:space="preserve"> </w:t>
      </w:r>
      <w:r w:rsidRPr="00E61374">
        <w:t>составляет основу общегосударственного стандарта общеобразовательной подготовки в сфере физической культуры и</w:t>
      </w:r>
      <w:r>
        <w:t xml:space="preserve"> включает в себя разделы: основы знаний, легкая атлетика, гимнастика, лыжная подготовка, спортивные игры (волейбол, баскетбол),</w:t>
      </w:r>
      <w:r w:rsidRPr="00E61374">
        <w:t xml:space="preserve"> не зависит от региональных, национальных и индивидуальных особенностей ученика.</w:t>
      </w:r>
    </w:p>
    <w:p w:rsidR="00183B7B" w:rsidRDefault="00183B7B" w:rsidP="009B66FC">
      <w:pPr>
        <w:ind w:firstLine="720"/>
        <w:jc w:val="both"/>
      </w:pPr>
      <w:r w:rsidRPr="00E61374">
        <w:rPr>
          <w:b/>
          <w:bCs/>
          <w:i/>
          <w:iCs/>
        </w:rPr>
        <w:t>Вариативная</w:t>
      </w:r>
      <w:r w:rsidRPr="00E61374">
        <w:t>(дифференцированная) часть физической культуры</w:t>
      </w:r>
      <w:r>
        <w:t xml:space="preserve"> </w:t>
      </w:r>
      <w:r w:rsidRPr="00AD2C00">
        <w:rPr>
          <w:b/>
          <w:bCs/>
        </w:rPr>
        <w:t>(27 часов</w:t>
      </w:r>
      <w:r>
        <w:t>)</w:t>
      </w:r>
      <w:r w:rsidRPr="00E61374">
        <w:t xml:space="preserve"> обусловлена необходимостью учета индивидуальных способностей ученика, региональных, национальных  и местных особенностей работы школы. В данной вариативной части предусматриваются   углубленные занятия по легкой атлетике, включающие в себя общефизическую подготовку (ОФП) и специальную подготовку (СФП).</w:t>
      </w:r>
      <w:r>
        <w:t xml:space="preserve"> Вариативная часть  разработана на основе примерной программы детско-юношеских школ, специализированных на легкой атлетике (М.-Спорт, 2010, допущено Государственным комитетом Российской Федерации по физической культуре и спорту). </w:t>
      </w:r>
    </w:p>
    <w:p w:rsidR="00183B7B" w:rsidRDefault="00183B7B" w:rsidP="009B66FC">
      <w:pPr>
        <w:ind w:firstLine="720"/>
        <w:jc w:val="both"/>
      </w:pPr>
      <w:r w:rsidRPr="00E61374">
        <w:t xml:space="preserve"> В начале учебного года ОФП сочетается с обучением спортивным играм. На протяжении всех занятий по легкой атлетике техника длительного бега  выполняется в беговой разминке. Во второй половине учебного года увеличивается объем  упражнений из разделов СФП, в которых  используется принцип спортивной тренировки, и каждый вид упражнений доводится до относительно высокого уровня техники их выполнения. Часть </w:t>
      </w:r>
      <w:r>
        <w:t xml:space="preserve">уроков в разделе лыжная подготовка </w:t>
      </w:r>
      <w:r w:rsidRPr="00E61374">
        <w:t xml:space="preserve">запланированы на дальнейшее обучение кроссовой подготовке, включающей в себя:  бег в равномерном темпе, бег в смешанном темпе, бег с высокой интенсивностью в соответствии с возрастом обучающихся.  </w:t>
      </w:r>
    </w:p>
    <w:p w:rsidR="00183B7B" w:rsidRPr="00206BC5" w:rsidRDefault="00183B7B" w:rsidP="009B66FC">
      <w:pPr>
        <w:ind w:firstLine="720"/>
        <w:jc w:val="both"/>
      </w:pPr>
      <w:r w:rsidRPr="00206BC5">
        <w:t xml:space="preserve">Уроки по лыжной подготовке проходят на открытом воздухе в соответствии с рекомендациями СанПиНов </w:t>
      </w:r>
      <w:r>
        <w:t>2.4.2.2821-10 (приложение</w:t>
      </w:r>
      <w:r w:rsidRPr="00206BC5">
        <w:t xml:space="preserve">). В случае превышения температурной нормы, уроки проходит в спортивном зале по дальнейшему обучению ОФП и СФП из раздела легкой атлетики. </w:t>
      </w:r>
    </w:p>
    <w:p w:rsidR="00183B7B" w:rsidRPr="001B4A92" w:rsidRDefault="00183B7B" w:rsidP="009B66FC">
      <w:pPr>
        <w:autoSpaceDE w:val="0"/>
        <w:autoSpaceDN w:val="0"/>
        <w:adjustRightInd w:val="0"/>
        <w:spacing w:line="252" w:lineRule="auto"/>
        <w:ind w:firstLine="360"/>
        <w:jc w:val="both"/>
      </w:pPr>
      <w:r w:rsidRPr="001B4A92">
        <w:t xml:space="preserve">В планировании описываются предлагаемые упражнения для решения одной из главнейших задач уроков – развитие двигательных качеств учащихся: </w:t>
      </w:r>
      <w:r w:rsidRPr="001B4A92">
        <w:rPr>
          <w:b/>
          <w:bCs/>
          <w:i/>
          <w:iCs/>
        </w:rPr>
        <w:t>координационных</w:t>
      </w:r>
      <w:r w:rsidRPr="001B4A92">
        <w:t xml:space="preserve">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w:t>
      </w:r>
      <w:r w:rsidRPr="001B4A92">
        <w:rPr>
          <w:b/>
          <w:bCs/>
          <w:i/>
          <w:iCs/>
        </w:rPr>
        <w:t>кондиционных</w:t>
      </w:r>
      <w:r w:rsidRPr="001B4A92">
        <w:t xml:space="preserve"> (скоростно-силовых, скоростных, выносливости, силы, гибкости, ловкости) способностей, а также сочетание этих способностей.</w:t>
      </w:r>
    </w:p>
    <w:p w:rsidR="00183B7B" w:rsidRPr="001B4A92" w:rsidRDefault="00183B7B" w:rsidP="009B66FC">
      <w:pPr>
        <w:autoSpaceDE w:val="0"/>
        <w:autoSpaceDN w:val="0"/>
        <w:adjustRightInd w:val="0"/>
        <w:spacing w:line="252" w:lineRule="auto"/>
        <w:ind w:firstLine="360"/>
        <w:jc w:val="both"/>
      </w:pPr>
      <w:r>
        <w:t xml:space="preserve">Обучающимся предлагается выполнять домашнее задание  по предмету. </w:t>
      </w:r>
      <w:r w:rsidRPr="001B4A92">
        <w:t>Домашние задания предусматривают постепенный рост результативности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r>
        <w:t xml:space="preserve"> (приложения ).</w:t>
      </w:r>
    </w:p>
    <w:p w:rsidR="00183B7B" w:rsidRPr="001B4A92" w:rsidRDefault="00183B7B" w:rsidP="009B66FC">
      <w:pPr>
        <w:autoSpaceDE w:val="0"/>
        <w:autoSpaceDN w:val="0"/>
        <w:adjustRightInd w:val="0"/>
        <w:spacing w:line="252" w:lineRule="auto"/>
        <w:ind w:firstLine="360"/>
        <w:jc w:val="both"/>
      </w:pPr>
      <w:r w:rsidRPr="001B4A92">
        <w:t>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 капитана команды, помощника судьи, судьи и т. д.</w:t>
      </w:r>
    </w:p>
    <w:p w:rsidR="00183B7B" w:rsidRPr="001B4A92" w:rsidRDefault="00183B7B" w:rsidP="009B66FC">
      <w:pPr>
        <w:suppressAutoHyphens/>
        <w:jc w:val="center"/>
        <w:rPr>
          <w:b/>
          <w:bCs/>
          <w:lang w:eastAsia="ar-SA"/>
        </w:rPr>
      </w:pPr>
      <w:r w:rsidRPr="001B4A92">
        <w:rPr>
          <w:b/>
          <w:bCs/>
          <w:lang w:eastAsia="ar-SA"/>
        </w:rPr>
        <w:t>Критерии оценивания подготовленности учащихся по физической культуре.</w:t>
      </w:r>
    </w:p>
    <w:p w:rsidR="00183B7B" w:rsidRPr="001B4A92" w:rsidRDefault="00183B7B" w:rsidP="009B66FC">
      <w:pPr>
        <w:suppressAutoHyphens/>
        <w:rPr>
          <w:lang w:eastAsia="ar-SA"/>
        </w:rPr>
      </w:pPr>
      <w:r w:rsidRPr="001B4A92">
        <w:rPr>
          <w:lang w:eastAsia="ar-SA"/>
        </w:rPr>
        <w:tab/>
        <w:t>Критерии оценивания по физической культуре являются качественными и количественными.</w:t>
      </w:r>
    </w:p>
    <w:p w:rsidR="00183B7B" w:rsidRPr="001B4A92" w:rsidRDefault="00183B7B" w:rsidP="009B66FC">
      <w:pPr>
        <w:suppressAutoHyphens/>
        <w:rPr>
          <w:lang w:eastAsia="ar-SA"/>
        </w:rPr>
      </w:pPr>
      <w:r w:rsidRPr="001B4A92">
        <w:rPr>
          <w:lang w:eastAsia="ar-SA"/>
        </w:rPr>
        <w:tab/>
      </w:r>
      <w:r w:rsidRPr="001B4A92">
        <w:rPr>
          <w:b/>
          <w:bCs/>
          <w:i/>
          <w:iCs/>
          <w:u w:val="single"/>
          <w:lang w:eastAsia="ar-SA"/>
        </w:rPr>
        <w:t>Качественные критерии успеваемости</w:t>
      </w:r>
      <w:r w:rsidRPr="001B4A92">
        <w:rPr>
          <w:lang w:eastAsia="ar-SA"/>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83B7B" w:rsidRPr="001B4A92" w:rsidRDefault="00183B7B" w:rsidP="009B66FC">
      <w:pPr>
        <w:suppressAutoHyphens/>
        <w:rPr>
          <w:lang w:eastAsia="ar-SA"/>
        </w:rPr>
      </w:pPr>
      <w:r w:rsidRPr="001B4A92">
        <w:rPr>
          <w:lang w:eastAsia="ar-SA"/>
        </w:rPr>
        <w:tab/>
      </w:r>
      <w:r w:rsidRPr="001B4A92">
        <w:rPr>
          <w:b/>
          <w:bCs/>
          <w:u w:val="single"/>
          <w:lang w:eastAsia="ar-SA"/>
        </w:rPr>
        <w:t>Количественные критерии успеваемости</w:t>
      </w:r>
      <w:r w:rsidRPr="001B4A92">
        <w:rPr>
          <w:lang w:eastAsia="ar-SA"/>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83B7B" w:rsidRPr="00203CBC" w:rsidRDefault="00183B7B" w:rsidP="009B66FC">
      <w:pPr>
        <w:suppressAutoHyphens/>
        <w:ind w:firstLine="708"/>
        <w:rPr>
          <w:lang w:eastAsia="ar-SA"/>
        </w:rPr>
      </w:pPr>
      <w:r w:rsidRPr="001B4A92">
        <w:rPr>
          <w:b/>
          <w:bCs/>
          <w:i/>
          <w:iCs/>
          <w:color w:val="000000"/>
          <w:lang w:eastAsia="ar-SA"/>
        </w:rPr>
        <w:t>Оценка успевае</w:t>
      </w:r>
      <w:r w:rsidRPr="00736AD5">
        <w:rPr>
          <w:b/>
          <w:bCs/>
          <w:i/>
          <w:iCs/>
          <w:color w:val="000000"/>
          <w:lang w:eastAsia="ar-SA"/>
        </w:rPr>
        <w:t>мости</w:t>
      </w:r>
      <w:r w:rsidRPr="00203CBC">
        <w:rPr>
          <w:b/>
          <w:bCs/>
          <w:i/>
          <w:iCs/>
          <w:color w:val="000000"/>
          <w:lang w:eastAsia="ar-SA"/>
        </w:rPr>
        <w:t>(текущий контроль)</w:t>
      </w:r>
      <w:r>
        <w:rPr>
          <w:color w:val="000000"/>
          <w:lang w:eastAsia="ar-SA"/>
        </w:rPr>
        <w:t xml:space="preserve"> по физической культуре в 6-11</w:t>
      </w:r>
      <w:r w:rsidRPr="001B4A92">
        <w:rPr>
          <w:color w:val="000000"/>
          <w:lang w:eastAsia="ar-SA"/>
        </w:rPr>
        <w:t xml:space="preserve"> классах включает в </w:t>
      </w:r>
      <w:r w:rsidRPr="001B4A92">
        <w:rPr>
          <w:color w:val="000000"/>
          <w:spacing w:val="-2"/>
          <w:lang w:eastAsia="ar-SA"/>
        </w:rPr>
        <w:t>себя качественные и количественные показатели: уровень со</w:t>
      </w:r>
      <w:r w:rsidRPr="001B4A92">
        <w:rPr>
          <w:color w:val="000000"/>
          <w:spacing w:val="-2"/>
          <w:lang w:eastAsia="ar-SA"/>
        </w:rPr>
        <w:softHyphen/>
      </w:r>
      <w:r w:rsidRPr="001B4A92">
        <w:rPr>
          <w:color w:val="000000"/>
          <w:spacing w:val="-4"/>
          <w:lang w:eastAsia="ar-SA"/>
        </w:rPr>
        <w:t>ответствующих знаний, степень владения двигательными уме</w:t>
      </w:r>
      <w:r w:rsidRPr="001B4A92">
        <w:rPr>
          <w:color w:val="000000"/>
          <w:spacing w:val="-4"/>
          <w:lang w:eastAsia="ar-SA"/>
        </w:rPr>
        <w:softHyphen/>
      </w:r>
      <w:r w:rsidRPr="001B4A92">
        <w:rPr>
          <w:color w:val="000000"/>
          <w:spacing w:val="-2"/>
          <w:lang w:eastAsia="ar-SA"/>
        </w:rPr>
        <w:t>ниями и навыками, умение осуществлять физкультурно-оздо</w:t>
      </w:r>
      <w:r w:rsidRPr="001B4A92">
        <w:rPr>
          <w:color w:val="000000"/>
          <w:spacing w:val="-2"/>
          <w:lang w:eastAsia="ar-SA"/>
        </w:rPr>
        <w:softHyphen/>
      </w:r>
      <w:r w:rsidRPr="001B4A92">
        <w:rPr>
          <w:color w:val="000000"/>
          <w:spacing w:val="-1"/>
          <w:lang w:eastAsia="ar-SA"/>
        </w:rPr>
        <w:t>ровительную и спортивную деятельность, выполнение учеб</w:t>
      </w:r>
      <w:r w:rsidRPr="001B4A92">
        <w:rPr>
          <w:color w:val="000000"/>
          <w:spacing w:val="-1"/>
          <w:lang w:eastAsia="ar-SA"/>
        </w:rPr>
        <w:softHyphen/>
      </w:r>
      <w:r>
        <w:rPr>
          <w:color w:val="000000"/>
          <w:spacing w:val="1"/>
          <w:lang w:eastAsia="ar-SA"/>
        </w:rPr>
        <w:t xml:space="preserve">ных нормативов, практических и контрольных тестов, </w:t>
      </w:r>
      <w:r w:rsidRPr="001B4A92">
        <w:rPr>
          <w:lang w:eastAsia="ar-SA"/>
        </w:rPr>
        <w:t>упражнений.</w:t>
      </w:r>
    </w:p>
    <w:p w:rsidR="00183B7B" w:rsidRPr="001B4A92" w:rsidRDefault="00183B7B" w:rsidP="009B66FC">
      <w:pPr>
        <w:suppressAutoHyphens/>
        <w:ind w:firstLine="708"/>
        <w:rPr>
          <w:lang w:eastAsia="ar-SA"/>
        </w:rPr>
      </w:pPr>
      <w:r w:rsidRPr="001B4A92">
        <w:rPr>
          <w:color w:val="000000"/>
          <w:spacing w:val="1"/>
          <w:lang w:eastAsia="ar-SA"/>
        </w:rPr>
        <w:t xml:space="preserve"> Учитывая психологические особенности </w:t>
      </w:r>
      <w:r w:rsidRPr="001B4A92">
        <w:rPr>
          <w:color w:val="000000"/>
          <w:spacing w:val="-4"/>
          <w:lang w:eastAsia="ar-SA"/>
        </w:rPr>
        <w:t xml:space="preserve">подростков, следует глубже аргументировать выставление той </w:t>
      </w:r>
      <w:r w:rsidRPr="001B4A92">
        <w:rPr>
          <w:color w:val="000000"/>
          <w:spacing w:val="4"/>
          <w:lang w:eastAsia="ar-SA"/>
        </w:rPr>
        <w:t>или иной оценки, шире привлекать учащихся к оценке сво</w:t>
      </w:r>
      <w:r w:rsidRPr="001B4A92">
        <w:rPr>
          <w:color w:val="000000"/>
          <w:spacing w:val="4"/>
          <w:lang w:eastAsia="ar-SA"/>
        </w:rPr>
        <w:softHyphen/>
      </w:r>
      <w:r w:rsidRPr="001B4A92">
        <w:rPr>
          <w:color w:val="000000"/>
          <w:spacing w:val="-3"/>
          <w:lang w:eastAsia="ar-SA"/>
        </w:rPr>
        <w:t>их достижений и достижений товарищей. Оценка должна сти</w:t>
      </w:r>
      <w:r w:rsidRPr="001B4A92">
        <w:rPr>
          <w:color w:val="000000"/>
          <w:spacing w:val="-3"/>
          <w:lang w:eastAsia="ar-SA"/>
        </w:rPr>
        <w:softHyphen/>
      </w:r>
      <w:r w:rsidRPr="001B4A92">
        <w:rPr>
          <w:color w:val="000000"/>
          <w:spacing w:val="-2"/>
          <w:lang w:eastAsia="ar-SA"/>
        </w:rPr>
        <w:t>мулировать активность подростка, интерес к занятиям физи</w:t>
      </w:r>
      <w:r w:rsidRPr="001B4A92">
        <w:rPr>
          <w:color w:val="000000"/>
          <w:spacing w:val="-2"/>
          <w:lang w:eastAsia="ar-SA"/>
        </w:rPr>
        <w:softHyphen/>
      </w:r>
      <w:r w:rsidRPr="001B4A92">
        <w:rPr>
          <w:color w:val="000000"/>
          <w:spacing w:val="-3"/>
          <w:lang w:eastAsia="ar-SA"/>
        </w:rPr>
        <w:t xml:space="preserve">ческой культурой, желание улучшить собственные результаты. </w:t>
      </w:r>
      <w:r w:rsidRPr="001B4A92">
        <w:rPr>
          <w:color w:val="000000"/>
          <w:spacing w:val="3"/>
          <w:lang w:eastAsia="ar-SA"/>
        </w:rPr>
        <w:t xml:space="preserve">В этой связи при оценке успеваемости учитель в </w:t>
      </w:r>
      <w:r>
        <w:rPr>
          <w:color w:val="000000"/>
          <w:lang w:eastAsia="ar-SA"/>
        </w:rPr>
        <w:t>большей мере ориентируется</w:t>
      </w:r>
      <w:r w:rsidRPr="001B4A92">
        <w:rPr>
          <w:color w:val="000000"/>
          <w:lang w:eastAsia="ar-SA"/>
        </w:rPr>
        <w:t xml:space="preserve"> на темпы продвижения уче</w:t>
      </w:r>
      <w:r w:rsidRPr="001B4A92">
        <w:rPr>
          <w:color w:val="000000"/>
          <w:lang w:eastAsia="ar-SA"/>
        </w:rPr>
        <w:softHyphen/>
      </w:r>
      <w:r w:rsidRPr="001B4A92">
        <w:rPr>
          <w:color w:val="000000"/>
          <w:spacing w:val="3"/>
          <w:lang w:eastAsia="ar-SA"/>
        </w:rPr>
        <w:t>ника в развитии его дви</w:t>
      </w:r>
      <w:r>
        <w:rPr>
          <w:color w:val="000000"/>
          <w:spacing w:val="3"/>
          <w:lang w:eastAsia="ar-SA"/>
        </w:rPr>
        <w:t>гательных способностей, поощряет</w:t>
      </w:r>
      <w:r w:rsidRPr="001B4A92">
        <w:rPr>
          <w:color w:val="000000"/>
          <w:spacing w:val="-2"/>
          <w:lang w:eastAsia="ar-SA"/>
        </w:rPr>
        <w:t>его стремление к самосовершенствованию, к углублению зна</w:t>
      </w:r>
      <w:r w:rsidRPr="001B4A92">
        <w:rPr>
          <w:color w:val="000000"/>
          <w:spacing w:val="-2"/>
          <w:lang w:eastAsia="ar-SA"/>
        </w:rPr>
        <w:softHyphen/>
      </w:r>
      <w:r w:rsidRPr="001B4A92">
        <w:rPr>
          <w:color w:val="000000"/>
          <w:spacing w:val="-3"/>
          <w:lang w:eastAsia="ar-SA"/>
        </w:rPr>
        <w:t>ний в области физической культуры и ведению здорового об</w:t>
      </w:r>
      <w:r w:rsidRPr="001B4A92">
        <w:rPr>
          <w:color w:val="000000"/>
          <w:spacing w:val="-3"/>
          <w:lang w:eastAsia="ar-SA"/>
        </w:rPr>
        <w:softHyphen/>
      </w:r>
      <w:r w:rsidRPr="001B4A92">
        <w:rPr>
          <w:color w:val="000000"/>
          <w:spacing w:val="1"/>
          <w:lang w:eastAsia="ar-SA"/>
        </w:rPr>
        <w:t>раза жизни.</w:t>
      </w:r>
    </w:p>
    <w:p w:rsidR="00183B7B" w:rsidRPr="001B4A92" w:rsidRDefault="00183B7B" w:rsidP="009B66FC">
      <w:pPr>
        <w:suppressAutoHyphens/>
        <w:ind w:firstLine="708"/>
        <w:rPr>
          <w:lang w:eastAsia="ar-SA"/>
        </w:rPr>
      </w:pPr>
      <w:r w:rsidRPr="001B4A92">
        <w:rPr>
          <w:color w:val="000000"/>
          <w:spacing w:val="-4"/>
          <w:lang w:eastAsia="ar-SA"/>
        </w:rPr>
        <w:t xml:space="preserve">Учитель </w:t>
      </w:r>
      <w:r>
        <w:rPr>
          <w:color w:val="000000"/>
          <w:spacing w:val="-4"/>
          <w:lang w:eastAsia="ar-SA"/>
        </w:rPr>
        <w:t xml:space="preserve">обеспечивает </w:t>
      </w:r>
      <w:r w:rsidRPr="001B4A92">
        <w:rPr>
          <w:color w:val="000000"/>
          <w:spacing w:val="-4"/>
          <w:lang w:eastAsia="ar-SA"/>
        </w:rPr>
        <w:t xml:space="preserve"> каждому ученику одинаковый </w:t>
      </w:r>
      <w:r w:rsidRPr="001B4A92">
        <w:rPr>
          <w:color w:val="000000"/>
          <w:lang w:eastAsia="ar-SA"/>
        </w:rPr>
        <w:t>доступ к основа</w:t>
      </w:r>
      <w:r>
        <w:rPr>
          <w:color w:val="000000"/>
          <w:lang w:eastAsia="ar-SA"/>
        </w:rPr>
        <w:t>м физической культуры, опирается</w:t>
      </w:r>
      <w:r w:rsidRPr="001B4A92">
        <w:rPr>
          <w:color w:val="000000"/>
          <w:lang w:eastAsia="ar-SA"/>
        </w:rPr>
        <w:t xml:space="preserve"> на широ</w:t>
      </w:r>
      <w:r w:rsidRPr="001B4A92">
        <w:rPr>
          <w:color w:val="000000"/>
          <w:lang w:eastAsia="ar-SA"/>
        </w:rPr>
        <w:softHyphen/>
      </w:r>
      <w:r w:rsidRPr="001B4A92">
        <w:rPr>
          <w:color w:val="000000"/>
          <w:spacing w:val="-1"/>
          <w:lang w:eastAsia="ar-SA"/>
        </w:rPr>
        <w:t>кие и гибкие методы и средства обучения для развития уча</w:t>
      </w:r>
      <w:r w:rsidRPr="001B4A92">
        <w:rPr>
          <w:color w:val="000000"/>
          <w:spacing w:val="-1"/>
          <w:lang w:eastAsia="ar-SA"/>
        </w:rPr>
        <w:softHyphen/>
      </w:r>
      <w:r w:rsidRPr="001B4A92">
        <w:rPr>
          <w:color w:val="000000"/>
          <w:spacing w:val="-3"/>
          <w:lang w:eastAsia="ar-SA"/>
        </w:rPr>
        <w:t>щихся с разным уровнем двигательных и психических спо</w:t>
      </w:r>
      <w:r w:rsidRPr="001B4A92">
        <w:rPr>
          <w:color w:val="000000"/>
          <w:spacing w:val="-3"/>
          <w:lang w:eastAsia="ar-SA"/>
        </w:rPr>
        <w:softHyphen/>
        <w:t>собностей</w:t>
      </w:r>
      <w:r>
        <w:rPr>
          <w:color w:val="000000"/>
          <w:spacing w:val="-3"/>
          <w:lang w:eastAsia="ar-SA"/>
        </w:rPr>
        <w:t>.</w:t>
      </w:r>
    </w:p>
    <w:p w:rsidR="00183B7B" w:rsidRPr="00E61374" w:rsidRDefault="00183B7B" w:rsidP="009B66FC">
      <w:pPr>
        <w:suppressAutoHyphens/>
        <w:ind w:firstLine="708"/>
        <w:rPr>
          <w:b/>
          <w:bCs/>
          <w:lang w:eastAsia="ar-SA"/>
        </w:rPr>
      </w:pPr>
      <w:r w:rsidRPr="00736AD5">
        <w:rPr>
          <w:b/>
          <w:bCs/>
          <w:i/>
          <w:iCs/>
          <w:lang w:eastAsia="ar-SA"/>
        </w:rPr>
        <w:t>Итоговая отметка</w:t>
      </w:r>
      <w:r w:rsidRPr="00736AD5">
        <w:rPr>
          <w:lang w:eastAsia="ar-SA"/>
        </w:rPr>
        <w:t xml:space="preserve"> выставляется учащимся за овладен</w:t>
      </w:r>
      <w:r>
        <w:rPr>
          <w:lang w:eastAsia="ar-SA"/>
        </w:rPr>
        <w:t>ие темы, раздела, за четверть</w:t>
      </w:r>
      <w:r w:rsidRPr="00736AD5">
        <w:rPr>
          <w:lang w:eastAsia="ar-SA"/>
        </w:rPr>
        <w:t xml:space="preserve">, за учебный год. </w:t>
      </w:r>
      <w:r w:rsidRPr="001B4A92">
        <w:rPr>
          <w:lang w:eastAsia="ar-SA"/>
        </w:rPr>
        <w:t>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83B7B" w:rsidRPr="00736AD5" w:rsidRDefault="00183B7B" w:rsidP="009B66FC">
      <w:pPr>
        <w:suppressAutoHyphens/>
        <w:rPr>
          <w:b/>
          <w:bCs/>
          <w:lang w:eastAsia="ar-SA"/>
        </w:rPr>
      </w:pPr>
      <w:r w:rsidRPr="00736AD5">
        <w:rPr>
          <w:lang w:eastAsia="ar-SA"/>
        </w:rPr>
        <w:t>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r w:rsidRPr="00736AD5">
        <w:rPr>
          <w:i/>
          <w:iCs/>
          <w:lang w:eastAsia="ar-SA"/>
        </w:rPr>
        <w:t>.</w:t>
      </w:r>
      <w:r w:rsidRPr="00060EE3">
        <w:rPr>
          <w:lang w:eastAsia="ar-SA"/>
        </w:rPr>
        <w:t>Формой</w:t>
      </w:r>
      <w:r w:rsidRPr="00060EE3">
        <w:rPr>
          <w:b/>
          <w:bCs/>
          <w:lang w:eastAsia="ar-SA"/>
        </w:rPr>
        <w:t xml:space="preserve"> промежуточной аттестации </w:t>
      </w:r>
      <w:r w:rsidRPr="00060EE3">
        <w:rPr>
          <w:lang w:eastAsia="ar-SA"/>
        </w:rPr>
        <w:t>по Физической культуре является</w:t>
      </w:r>
      <w:r w:rsidRPr="00060EE3">
        <w:rPr>
          <w:b/>
          <w:bCs/>
          <w:lang w:eastAsia="ar-SA"/>
        </w:rPr>
        <w:t xml:space="preserve"> годовая итоговая отметка.</w:t>
      </w:r>
    </w:p>
    <w:p w:rsidR="00183B7B" w:rsidRPr="009E5150" w:rsidRDefault="00183B7B" w:rsidP="009B66FC">
      <w:pPr>
        <w:suppressAutoHyphens/>
        <w:ind w:firstLine="708"/>
        <w:rPr>
          <w:lang w:eastAsia="ar-SA"/>
        </w:rPr>
      </w:pPr>
      <w:r w:rsidRPr="001B4A92">
        <w:rPr>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1B4A92">
        <w:rPr>
          <w:lang w:eastAsia="ar-SA"/>
        </w:rPr>
        <w:tab/>
      </w:r>
    </w:p>
    <w:p w:rsidR="00183B7B" w:rsidRPr="00E61374" w:rsidRDefault="00183B7B" w:rsidP="009B66FC">
      <w:pPr>
        <w:ind w:firstLine="720"/>
        <w:jc w:val="both"/>
      </w:pPr>
      <w:r w:rsidRPr="00E61374">
        <w:t xml:space="preserve">При организации занятий следует строго соблюдать правила </w:t>
      </w:r>
      <w:r>
        <w:t xml:space="preserve">техники </w:t>
      </w:r>
      <w:r w:rsidRPr="00E61374">
        <w:t>безоп</w:t>
      </w:r>
      <w:r>
        <w:t xml:space="preserve">асности по физической культуре </w:t>
      </w:r>
      <w:r w:rsidRPr="00E61374">
        <w:t xml:space="preserve"> в общеобразовательной школе.</w:t>
      </w:r>
    </w:p>
    <w:p w:rsidR="00183B7B" w:rsidRPr="0000455E" w:rsidRDefault="00183B7B" w:rsidP="009B66FC">
      <w:pPr>
        <w:ind w:firstLine="720"/>
        <w:jc w:val="both"/>
      </w:pPr>
      <w:r w:rsidRPr="0000455E">
        <w:t xml:space="preserve">Занятия по физической культуре с учениками с ограниченными возможностями здоровья и освобожденными на конкретный период времени проводятся в условиях общеобразовательной школы в соответствии с рекомендациями врача. Обучающийся может заниматься с классом под наблюдением учителя физической культуры и обязательно оценивается в соответствии с допустимыми нормами (в зависимости от заболевания).  В случае, если ученик по состоянию здоровья не может выполнить практические и контрольные тесты, упражнения, то ему дается возможность сдать основы физической культуры (теоретическую часть)  в формах: проекта, реферативной работы, доклада по теме или разделу, разработки комплекса упражнений, презентации по </w:t>
      </w:r>
      <w:r>
        <w:t>теме или изучаемым видам спорта (</w:t>
      </w:r>
      <w:r w:rsidRPr="0000455E">
        <w:rPr>
          <w:b/>
          <w:bCs/>
          <w:lang w:val="en-US"/>
        </w:rPr>
        <w:t>I</w:t>
      </w:r>
      <w:r w:rsidRPr="0000455E">
        <w:rPr>
          <w:b/>
          <w:bCs/>
        </w:rPr>
        <w:t>четверть</w:t>
      </w:r>
      <w:r>
        <w:t xml:space="preserve"> – доклад и (или) презентация по разделу </w:t>
      </w:r>
      <w:r w:rsidRPr="00032794">
        <w:rPr>
          <w:u w:val="single"/>
        </w:rPr>
        <w:t>легкая атлетика</w:t>
      </w:r>
      <w:r>
        <w:t>, разработка комплекса общеразвивающих упражнений;</w:t>
      </w:r>
      <w:r w:rsidRPr="00F112BC">
        <w:rPr>
          <w:b/>
          <w:bCs/>
          <w:lang w:val="en-US"/>
        </w:rPr>
        <w:t>II</w:t>
      </w:r>
      <w:r w:rsidRPr="00F112BC">
        <w:rPr>
          <w:b/>
          <w:bCs/>
        </w:rPr>
        <w:t xml:space="preserve"> четверть</w:t>
      </w:r>
      <w:r>
        <w:t xml:space="preserve"> – реферат и (или) презентация по разделу </w:t>
      </w:r>
      <w:r w:rsidRPr="00032794">
        <w:rPr>
          <w:u w:val="single"/>
        </w:rPr>
        <w:t>гимнастика</w:t>
      </w:r>
      <w:r>
        <w:t xml:space="preserve">, разработка комплекса общеразвивающих упражнений без предметов, с предметами; </w:t>
      </w:r>
      <w:r w:rsidRPr="00F112BC">
        <w:rPr>
          <w:b/>
          <w:bCs/>
          <w:lang w:val="en-US"/>
        </w:rPr>
        <w:t>III</w:t>
      </w:r>
      <w:r w:rsidRPr="00F112BC">
        <w:rPr>
          <w:b/>
          <w:bCs/>
        </w:rPr>
        <w:t xml:space="preserve"> четверть</w:t>
      </w:r>
      <w:r>
        <w:t xml:space="preserve"> – проект по разделу </w:t>
      </w:r>
      <w:r w:rsidRPr="00032794">
        <w:rPr>
          <w:u w:val="single"/>
        </w:rPr>
        <w:t>лыжная подготовка</w:t>
      </w:r>
      <w:r>
        <w:rPr>
          <w:u w:val="single"/>
        </w:rPr>
        <w:t>;</w:t>
      </w:r>
      <w:r w:rsidRPr="00206BC5">
        <w:rPr>
          <w:b/>
          <w:bCs/>
          <w:lang w:val="en-US"/>
        </w:rPr>
        <w:t>IV</w:t>
      </w:r>
      <w:r w:rsidRPr="00206BC5">
        <w:rPr>
          <w:b/>
          <w:bCs/>
        </w:rPr>
        <w:t>четверть</w:t>
      </w:r>
      <w:r>
        <w:t xml:space="preserve"> – презентация и (или) реферат по разделу спортивные игры).</w:t>
      </w:r>
    </w:p>
    <w:p w:rsidR="00183B7B" w:rsidRDefault="00183B7B" w:rsidP="009B66FC">
      <w:pPr>
        <w:jc w:val="center"/>
        <w:rPr>
          <w:color w:val="FF0000"/>
        </w:rPr>
      </w:pPr>
    </w:p>
    <w:p w:rsidR="00183B7B" w:rsidRPr="00E61374" w:rsidRDefault="00183B7B" w:rsidP="007860DB">
      <w:pPr>
        <w:jc w:val="center"/>
        <w:rPr>
          <w:b/>
          <w:bCs/>
        </w:rPr>
      </w:pPr>
      <w:bookmarkStart w:id="0" w:name="_GoBack"/>
      <w:bookmarkEnd w:id="0"/>
      <w:r>
        <w:br w:type="page"/>
      </w:r>
      <w:r w:rsidRPr="00E61374">
        <w:rPr>
          <w:b/>
          <w:bCs/>
        </w:rPr>
        <w:t>ПОЯСНИТЕЛЬНАЯ ЗАПИСКА</w:t>
      </w:r>
    </w:p>
    <w:p w:rsidR="00183B7B" w:rsidRPr="00E61374" w:rsidRDefault="00183B7B" w:rsidP="007860DB">
      <w:r w:rsidRPr="00E61374">
        <w:t>Программа  по физической культуре для 7-8  классов разработана на основе документов:</w:t>
      </w:r>
    </w:p>
    <w:p w:rsidR="00183B7B" w:rsidRPr="00E61374" w:rsidRDefault="00183B7B" w:rsidP="007860DB">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Закона «Об образовании в Российской Федерации» № 273-ФЗ;</w:t>
      </w:r>
    </w:p>
    <w:p w:rsidR="00183B7B" w:rsidRPr="00E61374" w:rsidRDefault="00183B7B" w:rsidP="007860DB">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Федерального закона «О физической культуре и спорте»;</w:t>
      </w:r>
    </w:p>
    <w:p w:rsidR="00183B7B" w:rsidRPr="00E61374" w:rsidRDefault="00183B7B" w:rsidP="007860DB">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Концепции духовно-нравственного развития и воспитания российских школьников;</w:t>
      </w:r>
    </w:p>
    <w:p w:rsidR="00183B7B" w:rsidRPr="00E61374" w:rsidRDefault="00183B7B" w:rsidP="007860DB">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Стратегии национальной безопасности Российской Федерации до 2020 г.;</w:t>
      </w:r>
    </w:p>
    <w:p w:rsidR="00183B7B" w:rsidRPr="00E61374" w:rsidRDefault="00183B7B" w:rsidP="007860DB">
      <w:pPr>
        <w:pStyle w:val="ListParagraph"/>
        <w:numPr>
          <w:ilvl w:val="0"/>
          <w:numId w:val="2"/>
        </w:numPr>
        <w:spacing w:after="0" w:line="240" w:lineRule="auto"/>
        <w:rPr>
          <w:rFonts w:ascii="Times New Roman" w:hAnsi="Times New Roman" w:cs="Times New Roman"/>
          <w:sz w:val="24"/>
          <w:szCs w:val="24"/>
        </w:rPr>
      </w:pPr>
      <w:r w:rsidRPr="00E61374">
        <w:rPr>
          <w:rFonts w:ascii="Times New Roman" w:hAnsi="Times New Roman" w:cs="Times New Roman"/>
          <w:sz w:val="24"/>
          <w:szCs w:val="24"/>
        </w:rPr>
        <w:t>«Комплексной программы физического воспитания 1-11 классы», рекомендованное Министерством образования и науки РФ под редакцией доктора педагогических наук В.И. Ляха, кандидата педагогич</w:t>
      </w:r>
      <w:r>
        <w:rPr>
          <w:rFonts w:ascii="Times New Roman" w:hAnsi="Times New Roman" w:cs="Times New Roman"/>
          <w:sz w:val="24"/>
          <w:szCs w:val="24"/>
        </w:rPr>
        <w:t>еских наук А.А. Зданевича в 2011</w:t>
      </w:r>
      <w:r w:rsidRPr="00E61374">
        <w:rPr>
          <w:rFonts w:ascii="Times New Roman" w:hAnsi="Times New Roman" w:cs="Times New Roman"/>
          <w:sz w:val="24"/>
          <w:szCs w:val="24"/>
        </w:rPr>
        <w:t>г.</w:t>
      </w:r>
    </w:p>
    <w:p w:rsidR="00183B7B" w:rsidRPr="00E61374" w:rsidRDefault="00183B7B" w:rsidP="007860DB">
      <w:pPr>
        <w:ind w:firstLine="540"/>
        <w:jc w:val="both"/>
      </w:pPr>
      <w:r w:rsidRPr="00E61374">
        <w:rPr>
          <w:b/>
          <w:bCs/>
        </w:rPr>
        <w:t xml:space="preserve">Целью </w:t>
      </w:r>
      <w:r w:rsidRPr="00E61374">
        <w:t xml:space="preserve">физической культуры является установка на </w:t>
      </w:r>
      <w:r w:rsidRPr="00E61374">
        <w:rPr>
          <w:b/>
          <w:bCs/>
          <w:i/>
          <w:iCs/>
        </w:rPr>
        <w:t xml:space="preserve">развитие </w:t>
      </w:r>
      <w:r w:rsidRPr="00E61374">
        <w:t xml:space="preserve">и  </w:t>
      </w:r>
      <w:r w:rsidRPr="00E61374">
        <w:rPr>
          <w:b/>
          <w:bCs/>
          <w:i/>
          <w:iCs/>
        </w:rPr>
        <w:t>овладение</w:t>
      </w:r>
      <w:r w:rsidRPr="00E61374">
        <w:t xml:space="preserve">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83B7B" w:rsidRPr="00E61374" w:rsidRDefault="00183B7B" w:rsidP="007860DB">
      <w:pPr>
        <w:ind w:firstLine="540"/>
        <w:jc w:val="both"/>
        <w:rPr>
          <w:b/>
          <w:bCs/>
          <w:i/>
          <w:iCs/>
        </w:rPr>
      </w:pPr>
      <w:r w:rsidRPr="00E61374">
        <w:t xml:space="preserve">Достижение этой цели обеспечивается решением следующих основных </w:t>
      </w:r>
      <w:r w:rsidRPr="00E61374">
        <w:rPr>
          <w:b/>
          <w:bCs/>
          <w:i/>
          <w:iCs/>
        </w:rPr>
        <w:t>задач:</w:t>
      </w:r>
    </w:p>
    <w:p w:rsidR="00183B7B" w:rsidRPr="00E61374" w:rsidRDefault="00183B7B" w:rsidP="007860DB">
      <w:pPr>
        <w:numPr>
          <w:ilvl w:val="0"/>
          <w:numId w:val="1"/>
        </w:numPr>
        <w:jc w:val="both"/>
      </w:pPr>
      <w:r w:rsidRPr="00E61374">
        <w:t>укреплять здоровье, содействовать нормальному физическому развитию  и повышать работоспособность учащихся;</w:t>
      </w:r>
    </w:p>
    <w:p w:rsidR="00183B7B" w:rsidRPr="00E61374" w:rsidRDefault="00183B7B" w:rsidP="007860DB">
      <w:pPr>
        <w:numPr>
          <w:ilvl w:val="0"/>
          <w:numId w:val="1"/>
        </w:numPr>
        <w:jc w:val="both"/>
      </w:pPr>
      <w:r w:rsidRPr="00E61374">
        <w:t xml:space="preserve"> обучать жизненно важным двигательным умениям и навыкам;</w:t>
      </w:r>
    </w:p>
    <w:p w:rsidR="00183B7B" w:rsidRPr="00E61374" w:rsidRDefault="00183B7B" w:rsidP="007860DB">
      <w:pPr>
        <w:numPr>
          <w:ilvl w:val="0"/>
          <w:numId w:val="1"/>
        </w:numPr>
        <w:jc w:val="both"/>
      </w:pPr>
      <w:r w:rsidRPr="00E61374">
        <w:t xml:space="preserve"> развивать основные двигательные качества;</w:t>
      </w:r>
    </w:p>
    <w:p w:rsidR="00183B7B" w:rsidRPr="00E61374" w:rsidRDefault="00183B7B" w:rsidP="007860DB">
      <w:pPr>
        <w:numPr>
          <w:ilvl w:val="0"/>
          <w:numId w:val="1"/>
        </w:numPr>
        <w:jc w:val="both"/>
      </w:pPr>
      <w:r w:rsidRPr="00E61374">
        <w:t>приобретать необходимые знания в области физической культуры и спорта, гигиены и медицины;</w:t>
      </w:r>
    </w:p>
    <w:p w:rsidR="00183B7B" w:rsidRPr="00E61374" w:rsidRDefault="00183B7B" w:rsidP="007860DB">
      <w:pPr>
        <w:numPr>
          <w:ilvl w:val="0"/>
          <w:numId w:val="1"/>
        </w:numPr>
        <w:jc w:val="both"/>
      </w:pPr>
      <w:r w:rsidRPr="00E61374">
        <w:t xml:space="preserve"> воспитывать потребность  и умения самостоятельно заниматься физическими упражнениями, сознательно применять их в целях активного отдыха, тренировки, повышения работоспособности и укрепления здоровья;</w:t>
      </w:r>
    </w:p>
    <w:p w:rsidR="00183B7B" w:rsidRPr="00E61374" w:rsidRDefault="00183B7B" w:rsidP="007860DB">
      <w:pPr>
        <w:numPr>
          <w:ilvl w:val="0"/>
          <w:numId w:val="1"/>
        </w:numPr>
        <w:jc w:val="both"/>
      </w:pPr>
      <w:r w:rsidRPr="00E61374">
        <w:t xml:space="preserve"> содействовать воспитанию нравственных и волевых качеств, развитию психических процессов свойств личности.</w:t>
      </w:r>
    </w:p>
    <w:p w:rsidR="00183B7B" w:rsidRPr="00E61374" w:rsidRDefault="00183B7B" w:rsidP="007860DB">
      <w:pPr>
        <w:ind w:firstLine="720"/>
        <w:jc w:val="both"/>
      </w:pPr>
      <w:r w:rsidRPr="00E61374">
        <w:t>Решая задачи физического воспитания, необходимо формирование потребностей и мотивов к систематическим занятиям физическими упражнениями, воспитание моральных и волевых качеств, приобретение опыта общения. Обучать школьников применять полученные знания, умения, навыки для поддержания высокого уровня физической и умственной работоспособности.</w:t>
      </w:r>
    </w:p>
    <w:p w:rsidR="00183B7B" w:rsidRPr="00E61374" w:rsidRDefault="00183B7B" w:rsidP="007860DB">
      <w:pPr>
        <w:ind w:firstLine="720"/>
        <w:jc w:val="both"/>
      </w:pPr>
      <w:r w:rsidRPr="00E61374">
        <w:t xml:space="preserve">Содержание программного материала уроков состоит из двух основных частей: </w:t>
      </w:r>
      <w:r w:rsidRPr="00E61374">
        <w:rPr>
          <w:b/>
          <w:bCs/>
          <w:i/>
          <w:iCs/>
        </w:rPr>
        <w:t>инвариантной (</w:t>
      </w:r>
      <w:r w:rsidRPr="00E91881">
        <w:t>базовой</w:t>
      </w:r>
      <w:r w:rsidRPr="00E61374">
        <w:rPr>
          <w:b/>
          <w:bCs/>
          <w:i/>
          <w:iCs/>
        </w:rPr>
        <w:t>)</w:t>
      </w:r>
      <w:r>
        <w:rPr>
          <w:b/>
          <w:bCs/>
          <w:i/>
          <w:iCs/>
        </w:rPr>
        <w:t xml:space="preserve">, </w:t>
      </w:r>
      <w:r w:rsidRPr="00E61374">
        <w:rPr>
          <w:b/>
          <w:bCs/>
          <w:i/>
          <w:iCs/>
        </w:rPr>
        <w:t>вариативной</w:t>
      </w:r>
      <w:r w:rsidRPr="00E61374">
        <w:t xml:space="preserve"> (дифференцированной</w:t>
      </w:r>
      <w:r>
        <w:t xml:space="preserve">) и дает примерное распределение учебных часов на их изучение из расчета трех часов в неделю в 7 «А», 8-х классах, всего </w:t>
      </w:r>
      <w:r w:rsidRPr="00AD2C00">
        <w:rPr>
          <w:b/>
          <w:bCs/>
        </w:rPr>
        <w:t>102</w:t>
      </w:r>
      <w:r>
        <w:t xml:space="preserve"> часа. </w:t>
      </w:r>
      <w:r w:rsidRPr="00E61374">
        <w:t xml:space="preserve">Базовый компонент </w:t>
      </w:r>
      <w:r w:rsidRPr="00AD2C00">
        <w:rPr>
          <w:b/>
          <w:bCs/>
        </w:rPr>
        <w:t>(78 часов)</w:t>
      </w:r>
      <w:r w:rsidRPr="00E61374">
        <w:t>составляет основу общегосударственного стандарта общеобразовательной подготовки в сфере физической культуры и</w:t>
      </w:r>
      <w:r>
        <w:t xml:space="preserve"> включает в себя разделы: основы знаний, легкая атлетика, гимнастика, лыжная подготовка, спортивные игры (волейбол, баскетбол),</w:t>
      </w:r>
      <w:r w:rsidRPr="00E61374">
        <w:t xml:space="preserve"> не зависит от региональных, национальных и индивидуальных особенностей ученика.</w:t>
      </w:r>
    </w:p>
    <w:p w:rsidR="00183B7B" w:rsidRDefault="00183B7B" w:rsidP="007860DB">
      <w:pPr>
        <w:ind w:firstLine="720"/>
        <w:jc w:val="both"/>
      </w:pPr>
      <w:r w:rsidRPr="00E61374">
        <w:rPr>
          <w:b/>
          <w:bCs/>
          <w:i/>
          <w:iCs/>
        </w:rPr>
        <w:t>Вариативная</w:t>
      </w:r>
      <w:r w:rsidRPr="00E61374">
        <w:t>(дифференцированная) часть физической культуры</w:t>
      </w:r>
      <w:r w:rsidRPr="00AD2C00">
        <w:rPr>
          <w:b/>
          <w:bCs/>
        </w:rPr>
        <w:t>(27 часов</w:t>
      </w:r>
      <w:r>
        <w:t>)</w:t>
      </w:r>
      <w:r w:rsidRPr="00E61374">
        <w:t xml:space="preserve"> обусловлена необходимостью учета индивидуальных способностей ученика, региональных, национальных  и местных особенностей работы школы. В данной вариативной части предусматриваются   углубленные занятия по легкой атлетике, включающие в себя общефизическую подготовку (ОФП) и специальную подготовку (СФП).</w:t>
      </w:r>
      <w:r>
        <w:t xml:space="preserve"> Вариативная часть  разработана на основе примерной программы детско-юношеских школ, специализированных на легкой атлетике (М.-Спорт, 2010, допущено Государственным комитетом Российской Федерации по физической культуре и спорту). </w:t>
      </w:r>
    </w:p>
    <w:p w:rsidR="00183B7B" w:rsidRDefault="00183B7B" w:rsidP="007860DB">
      <w:pPr>
        <w:ind w:firstLine="720"/>
        <w:jc w:val="both"/>
      </w:pPr>
      <w:r w:rsidRPr="00E61374">
        <w:t xml:space="preserve"> В начале учебного года ОФП сочетается с обучением спортивным играм. На протяжении всех занятий по легкой атлетике техника длительного бега  выполняется в беговой разминке. Во второй половине учебного года увеличивается объем  упражнений из разделов СФП, в которых  используется принцип спортивной тренировки, и каждый вид упражнений доводится до относительно высокого уровня техники их выполнения. Часть </w:t>
      </w:r>
      <w:r>
        <w:t>уроков в разделе лыжная подготовка</w:t>
      </w:r>
      <w:r w:rsidRPr="00E61374">
        <w:t xml:space="preserve">запланированы на дальнейшее обучение кроссовой подготовке, включающей в себя:  бег в равномерном темпе, бег в смешанном темпе, бег с высокой интенсивностью в соответствии с возрастом обучающихся.  </w:t>
      </w:r>
    </w:p>
    <w:p w:rsidR="00183B7B" w:rsidRPr="00206BC5" w:rsidRDefault="00183B7B" w:rsidP="007860DB">
      <w:pPr>
        <w:ind w:firstLine="720"/>
        <w:jc w:val="both"/>
      </w:pPr>
      <w:r w:rsidRPr="00206BC5">
        <w:t xml:space="preserve">Уроки по лыжной подготовке проходят на открытом воздухе в соответствии с рекомендациями СанПиНов 2.4.2.2821-10 (приложение 13). В случае превышения температурной нормы, уроки проходит в спортивном зале по дальнейшему обучению ОФП и СФП из раздела легкой атлетики. </w:t>
      </w:r>
    </w:p>
    <w:p w:rsidR="00183B7B" w:rsidRPr="001B4A92" w:rsidRDefault="00183B7B" w:rsidP="007860DB">
      <w:pPr>
        <w:autoSpaceDE w:val="0"/>
        <w:autoSpaceDN w:val="0"/>
        <w:adjustRightInd w:val="0"/>
        <w:spacing w:line="252" w:lineRule="auto"/>
        <w:ind w:firstLine="360"/>
        <w:jc w:val="both"/>
      </w:pPr>
      <w:r w:rsidRPr="001B4A92">
        <w:t xml:space="preserve">В планировании описываются предлагаемые упражнения для решения одной из главнейших задач уроков – развитие двигательных качеств учащихся: </w:t>
      </w:r>
      <w:r w:rsidRPr="001B4A92">
        <w:rPr>
          <w:b/>
          <w:bCs/>
          <w:i/>
          <w:iCs/>
        </w:rPr>
        <w:t>координационных</w:t>
      </w:r>
      <w:r w:rsidRPr="001B4A92">
        <w:t xml:space="preserve">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w:t>
      </w:r>
      <w:r w:rsidRPr="001B4A92">
        <w:rPr>
          <w:b/>
          <w:bCs/>
          <w:i/>
          <w:iCs/>
        </w:rPr>
        <w:t>кондиционных</w:t>
      </w:r>
      <w:r w:rsidRPr="001B4A92">
        <w:t xml:space="preserve"> (скоростно-силовых, скоростных, выносливости, силы, гибкости, ловкости) способностей, а также сочетание этих способностей.</w:t>
      </w:r>
    </w:p>
    <w:p w:rsidR="00183B7B" w:rsidRPr="001B4A92" w:rsidRDefault="00183B7B" w:rsidP="007860DB">
      <w:pPr>
        <w:autoSpaceDE w:val="0"/>
        <w:autoSpaceDN w:val="0"/>
        <w:adjustRightInd w:val="0"/>
        <w:spacing w:line="252" w:lineRule="auto"/>
        <w:ind w:firstLine="360"/>
        <w:jc w:val="both"/>
      </w:pPr>
      <w:r>
        <w:t xml:space="preserve">Обучающимся предлагается выполнять домашнее задание  по предмету. </w:t>
      </w:r>
      <w:r w:rsidRPr="001B4A92">
        <w:t>Домашние задания предусматривают постепенный рост результативности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r>
        <w:t xml:space="preserve"> (приложения 1- 4.1).</w:t>
      </w:r>
    </w:p>
    <w:p w:rsidR="00183B7B" w:rsidRPr="001B4A92" w:rsidRDefault="00183B7B" w:rsidP="007860DB">
      <w:pPr>
        <w:autoSpaceDE w:val="0"/>
        <w:autoSpaceDN w:val="0"/>
        <w:adjustRightInd w:val="0"/>
        <w:spacing w:line="252" w:lineRule="auto"/>
        <w:ind w:firstLine="360"/>
        <w:jc w:val="both"/>
      </w:pPr>
      <w:r w:rsidRPr="001B4A92">
        <w:t>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 капитана команды, помощника судьи, судьи и т. д.</w:t>
      </w:r>
    </w:p>
    <w:p w:rsidR="00183B7B" w:rsidRPr="001B4A92" w:rsidRDefault="00183B7B" w:rsidP="007860DB">
      <w:pPr>
        <w:suppressAutoHyphens/>
        <w:jc w:val="center"/>
        <w:rPr>
          <w:b/>
          <w:bCs/>
          <w:lang w:eastAsia="ar-SA"/>
        </w:rPr>
      </w:pPr>
      <w:r w:rsidRPr="001B4A92">
        <w:rPr>
          <w:b/>
          <w:bCs/>
          <w:lang w:eastAsia="ar-SA"/>
        </w:rPr>
        <w:t>Критерии оценивания подготовленности учащихся по физической культуре.</w:t>
      </w:r>
    </w:p>
    <w:p w:rsidR="00183B7B" w:rsidRPr="001B4A92" w:rsidRDefault="00183B7B" w:rsidP="007860DB">
      <w:pPr>
        <w:suppressAutoHyphens/>
        <w:rPr>
          <w:lang w:eastAsia="ar-SA"/>
        </w:rPr>
      </w:pPr>
      <w:r w:rsidRPr="001B4A92">
        <w:rPr>
          <w:lang w:eastAsia="ar-SA"/>
        </w:rPr>
        <w:tab/>
        <w:t>Критерии оценивания по физической культуре являются качественными и количественными.</w:t>
      </w:r>
    </w:p>
    <w:p w:rsidR="00183B7B" w:rsidRPr="001B4A92" w:rsidRDefault="00183B7B" w:rsidP="007860DB">
      <w:pPr>
        <w:suppressAutoHyphens/>
        <w:rPr>
          <w:lang w:eastAsia="ar-SA"/>
        </w:rPr>
      </w:pPr>
      <w:r w:rsidRPr="001B4A92">
        <w:rPr>
          <w:lang w:eastAsia="ar-SA"/>
        </w:rPr>
        <w:tab/>
      </w:r>
      <w:r w:rsidRPr="001B4A92">
        <w:rPr>
          <w:b/>
          <w:bCs/>
          <w:i/>
          <w:iCs/>
          <w:u w:val="single"/>
          <w:lang w:eastAsia="ar-SA"/>
        </w:rPr>
        <w:t>Качественные критерии успеваемости</w:t>
      </w:r>
      <w:r w:rsidRPr="001B4A92">
        <w:rPr>
          <w:lang w:eastAsia="ar-SA"/>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83B7B" w:rsidRPr="001B4A92" w:rsidRDefault="00183B7B" w:rsidP="007860DB">
      <w:pPr>
        <w:suppressAutoHyphens/>
        <w:rPr>
          <w:lang w:eastAsia="ar-SA"/>
        </w:rPr>
      </w:pPr>
      <w:r w:rsidRPr="001B4A92">
        <w:rPr>
          <w:lang w:eastAsia="ar-SA"/>
        </w:rPr>
        <w:tab/>
      </w:r>
      <w:r w:rsidRPr="001B4A92">
        <w:rPr>
          <w:b/>
          <w:bCs/>
          <w:u w:val="single"/>
          <w:lang w:eastAsia="ar-SA"/>
        </w:rPr>
        <w:t>Количественные критерии успеваемости</w:t>
      </w:r>
      <w:r w:rsidRPr="001B4A92">
        <w:rPr>
          <w:lang w:eastAsia="ar-SA"/>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83B7B" w:rsidRPr="00203CBC" w:rsidRDefault="00183B7B" w:rsidP="007860DB">
      <w:pPr>
        <w:suppressAutoHyphens/>
        <w:ind w:firstLine="708"/>
        <w:rPr>
          <w:lang w:eastAsia="ar-SA"/>
        </w:rPr>
      </w:pPr>
      <w:r w:rsidRPr="001B4A92">
        <w:rPr>
          <w:b/>
          <w:bCs/>
          <w:i/>
          <w:iCs/>
          <w:color w:val="000000"/>
          <w:lang w:eastAsia="ar-SA"/>
        </w:rPr>
        <w:t>Оценка успевае</w:t>
      </w:r>
      <w:r w:rsidRPr="00736AD5">
        <w:rPr>
          <w:b/>
          <w:bCs/>
          <w:i/>
          <w:iCs/>
          <w:color w:val="000000"/>
          <w:lang w:eastAsia="ar-SA"/>
        </w:rPr>
        <w:t>мости</w:t>
      </w:r>
      <w:r w:rsidRPr="00203CBC">
        <w:rPr>
          <w:b/>
          <w:bCs/>
          <w:i/>
          <w:iCs/>
          <w:color w:val="000000"/>
          <w:lang w:eastAsia="ar-SA"/>
        </w:rPr>
        <w:t>(текущий контроль)</w:t>
      </w:r>
      <w:r>
        <w:rPr>
          <w:color w:val="000000"/>
          <w:lang w:eastAsia="ar-SA"/>
        </w:rPr>
        <w:t xml:space="preserve"> по физической культуре в 7-8 </w:t>
      </w:r>
      <w:r w:rsidRPr="001B4A92">
        <w:rPr>
          <w:color w:val="000000"/>
          <w:lang w:eastAsia="ar-SA"/>
        </w:rPr>
        <w:t xml:space="preserve"> классах включает в </w:t>
      </w:r>
      <w:r w:rsidRPr="001B4A92">
        <w:rPr>
          <w:color w:val="000000"/>
          <w:spacing w:val="-2"/>
          <w:lang w:eastAsia="ar-SA"/>
        </w:rPr>
        <w:t>себя качественные и количественные показатели: уровень со</w:t>
      </w:r>
      <w:r w:rsidRPr="001B4A92">
        <w:rPr>
          <w:color w:val="000000"/>
          <w:spacing w:val="-2"/>
          <w:lang w:eastAsia="ar-SA"/>
        </w:rPr>
        <w:softHyphen/>
      </w:r>
      <w:r w:rsidRPr="001B4A92">
        <w:rPr>
          <w:color w:val="000000"/>
          <w:spacing w:val="-4"/>
          <w:lang w:eastAsia="ar-SA"/>
        </w:rPr>
        <w:t>ответствующих знаний, степень владения двигательными уме</w:t>
      </w:r>
      <w:r w:rsidRPr="001B4A92">
        <w:rPr>
          <w:color w:val="000000"/>
          <w:spacing w:val="-4"/>
          <w:lang w:eastAsia="ar-SA"/>
        </w:rPr>
        <w:softHyphen/>
      </w:r>
      <w:r w:rsidRPr="001B4A92">
        <w:rPr>
          <w:color w:val="000000"/>
          <w:spacing w:val="-2"/>
          <w:lang w:eastAsia="ar-SA"/>
        </w:rPr>
        <w:t>ниями и навыками, умение осуществлять физкультурно-оздо</w:t>
      </w:r>
      <w:r w:rsidRPr="001B4A92">
        <w:rPr>
          <w:color w:val="000000"/>
          <w:spacing w:val="-2"/>
          <w:lang w:eastAsia="ar-SA"/>
        </w:rPr>
        <w:softHyphen/>
      </w:r>
      <w:r w:rsidRPr="001B4A92">
        <w:rPr>
          <w:color w:val="000000"/>
          <w:spacing w:val="-1"/>
          <w:lang w:eastAsia="ar-SA"/>
        </w:rPr>
        <w:t>ровительную и спортивную деятельность, выполнение учеб</w:t>
      </w:r>
      <w:r w:rsidRPr="001B4A92">
        <w:rPr>
          <w:color w:val="000000"/>
          <w:spacing w:val="-1"/>
          <w:lang w:eastAsia="ar-SA"/>
        </w:rPr>
        <w:softHyphen/>
      </w:r>
      <w:r>
        <w:rPr>
          <w:color w:val="000000"/>
          <w:spacing w:val="1"/>
          <w:lang w:eastAsia="ar-SA"/>
        </w:rPr>
        <w:t xml:space="preserve">ных нормативов, практических и контрольных тестов, </w:t>
      </w:r>
      <w:r w:rsidRPr="001B4A92">
        <w:rPr>
          <w:lang w:eastAsia="ar-SA"/>
        </w:rPr>
        <w:t>упражнений.</w:t>
      </w:r>
    </w:p>
    <w:p w:rsidR="00183B7B" w:rsidRPr="001B4A92" w:rsidRDefault="00183B7B" w:rsidP="007860DB">
      <w:pPr>
        <w:suppressAutoHyphens/>
        <w:ind w:firstLine="708"/>
        <w:rPr>
          <w:lang w:eastAsia="ar-SA"/>
        </w:rPr>
      </w:pPr>
      <w:r w:rsidRPr="001B4A92">
        <w:rPr>
          <w:color w:val="000000"/>
          <w:spacing w:val="1"/>
          <w:lang w:eastAsia="ar-SA"/>
        </w:rPr>
        <w:t xml:space="preserve"> Учитывая психологические особенности </w:t>
      </w:r>
      <w:r w:rsidRPr="001B4A92">
        <w:rPr>
          <w:color w:val="000000"/>
          <w:spacing w:val="-4"/>
          <w:lang w:eastAsia="ar-SA"/>
        </w:rPr>
        <w:t xml:space="preserve">подростков, следует глубже аргументировать выставление той </w:t>
      </w:r>
      <w:r w:rsidRPr="001B4A92">
        <w:rPr>
          <w:color w:val="000000"/>
          <w:spacing w:val="4"/>
          <w:lang w:eastAsia="ar-SA"/>
        </w:rPr>
        <w:t>или иной оценки, шире привлекать учащихся к оценке сво</w:t>
      </w:r>
      <w:r w:rsidRPr="001B4A92">
        <w:rPr>
          <w:color w:val="000000"/>
          <w:spacing w:val="4"/>
          <w:lang w:eastAsia="ar-SA"/>
        </w:rPr>
        <w:softHyphen/>
      </w:r>
      <w:r w:rsidRPr="001B4A92">
        <w:rPr>
          <w:color w:val="000000"/>
          <w:spacing w:val="-3"/>
          <w:lang w:eastAsia="ar-SA"/>
        </w:rPr>
        <w:t>их достижений и достижений товарищей. Оценка должна сти</w:t>
      </w:r>
      <w:r w:rsidRPr="001B4A92">
        <w:rPr>
          <w:color w:val="000000"/>
          <w:spacing w:val="-3"/>
          <w:lang w:eastAsia="ar-SA"/>
        </w:rPr>
        <w:softHyphen/>
      </w:r>
      <w:r w:rsidRPr="001B4A92">
        <w:rPr>
          <w:color w:val="000000"/>
          <w:spacing w:val="-2"/>
          <w:lang w:eastAsia="ar-SA"/>
        </w:rPr>
        <w:t>мулировать активность подростка, интерес к занятиям физи</w:t>
      </w:r>
      <w:r w:rsidRPr="001B4A92">
        <w:rPr>
          <w:color w:val="000000"/>
          <w:spacing w:val="-2"/>
          <w:lang w:eastAsia="ar-SA"/>
        </w:rPr>
        <w:softHyphen/>
      </w:r>
      <w:r w:rsidRPr="001B4A92">
        <w:rPr>
          <w:color w:val="000000"/>
          <w:spacing w:val="-3"/>
          <w:lang w:eastAsia="ar-SA"/>
        </w:rPr>
        <w:t xml:space="preserve">ческой культурой, желание улучшить собственные результаты. </w:t>
      </w:r>
      <w:r w:rsidRPr="001B4A92">
        <w:rPr>
          <w:color w:val="000000"/>
          <w:spacing w:val="3"/>
          <w:lang w:eastAsia="ar-SA"/>
        </w:rPr>
        <w:t xml:space="preserve">В этой связи при оценке успеваемости учитель в </w:t>
      </w:r>
      <w:r>
        <w:rPr>
          <w:color w:val="000000"/>
          <w:lang w:eastAsia="ar-SA"/>
        </w:rPr>
        <w:t>большей мере ориентируется</w:t>
      </w:r>
      <w:r w:rsidRPr="001B4A92">
        <w:rPr>
          <w:color w:val="000000"/>
          <w:lang w:eastAsia="ar-SA"/>
        </w:rPr>
        <w:t xml:space="preserve"> на темпы продвижения уче</w:t>
      </w:r>
      <w:r w:rsidRPr="001B4A92">
        <w:rPr>
          <w:color w:val="000000"/>
          <w:lang w:eastAsia="ar-SA"/>
        </w:rPr>
        <w:softHyphen/>
      </w:r>
      <w:r w:rsidRPr="001B4A92">
        <w:rPr>
          <w:color w:val="000000"/>
          <w:spacing w:val="3"/>
          <w:lang w:eastAsia="ar-SA"/>
        </w:rPr>
        <w:t>ника в развитии его дви</w:t>
      </w:r>
      <w:r>
        <w:rPr>
          <w:color w:val="000000"/>
          <w:spacing w:val="3"/>
          <w:lang w:eastAsia="ar-SA"/>
        </w:rPr>
        <w:t>гательных способностей, поощряет</w:t>
      </w:r>
      <w:r w:rsidRPr="001B4A92">
        <w:rPr>
          <w:color w:val="000000"/>
          <w:spacing w:val="-2"/>
          <w:lang w:eastAsia="ar-SA"/>
        </w:rPr>
        <w:t>его стремление к самосовершенствованию, к углублению зна</w:t>
      </w:r>
      <w:r w:rsidRPr="001B4A92">
        <w:rPr>
          <w:color w:val="000000"/>
          <w:spacing w:val="-2"/>
          <w:lang w:eastAsia="ar-SA"/>
        </w:rPr>
        <w:softHyphen/>
      </w:r>
      <w:r w:rsidRPr="001B4A92">
        <w:rPr>
          <w:color w:val="000000"/>
          <w:spacing w:val="-3"/>
          <w:lang w:eastAsia="ar-SA"/>
        </w:rPr>
        <w:t>ний в области физической культуры и ведению здорового об</w:t>
      </w:r>
      <w:r w:rsidRPr="001B4A92">
        <w:rPr>
          <w:color w:val="000000"/>
          <w:spacing w:val="-3"/>
          <w:lang w:eastAsia="ar-SA"/>
        </w:rPr>
        <w:softHyphen/>
      </w:r>
      <w:r w:rsidRPr="001B4A92">
        <w:rPr>
          <w:color w:val="000000"/>
          <w:spacing w:val="1"/>
          <w:lang w:eastAsia="ar-SA"/>
        </w:rPr>
        <w:t>раза жизни.</w:t>
      </w:r>
    </w:p>
    <w:p w:rsidR="00183B7B" w:rsidRPr="001B4A92" w:rsidRDefault="00183B7B" w:rsidP="007860DB">
      <w:pPr>
        <w:suppressAutoHyphens/>
        <w:ind w:firstLine="708"/>
        <w:rPr>
          <w:lang w:eastAsia="ar-SA"/>
        </w:rPr>
      </w:pPr>
      <w:r w:rsidRPr="001B4A92">
        <w:rPr>
          <w:color w:val="000000"/>
          <w:spacing w:val="-4"/>
          <w:lang w:eastAsia="ar-SA"/>
        </w:rPr>
        <w:t xml:space="preserve">Учитель </w:t>
      </w:r>
      <w:r>
        <w:rPr>
          <w:color w:val="000000"/>
          <w:spacing w:val="-4"/>
          <w:lang w:eastAsia="ar-SA"/>
        </w:rPr>
        <w:t xml:space="preserve">обеспечивает </w:t>
      </w:r>
      <w:r w:rsidRPr="001B4A92">
        <w:rPr>
          <w:color w:val="000000"/>
          <w:spacing w:val="-4"/>
          <w:lang w:eastAsia="ar-SA"/>
        </w:rPr>
        <w:t xml:space="preserve"> каждому ученику одинаковый </w:t>
      </w:r>
      <w:r w:rsidRPr="001B4A92">
        <w:rPr>
          <w:color w:val="000000"/>
          <w:lang w:eastAsia="ar-SA"/>
        </w:rPr>
        <w:t>доступ к основа</w:t>
      </w:r>
      <w:r>
        <w:rPr>
          <w:color w:val="000000"/>
          <w:lang w:eastAsia="ar-SA"/>
        </w:rPr>
        <w:t>м физической культуры, опирается</w:t>
      </w:r>
      <w:r w:rsidRPr="001B4A92">
        <w:rPr>
          <w:color w:val="000000"/>
          <w:lang w:eastAsia="ar-SA"/>
        </w:rPr>
        <w:t xml:space="preserve"> на широ</w:t>
      </w:r>
      <w:r w:rsidRPr="001B4A92">
        <w:rPr>
          <w:color w:val="000000"/>
          <w:lang w:eastAsia="ar-SA"/>
        </w:rPr>
        <w:softHyphen/>
      </w:r>
      <w:r w:rsidRPr="001B4A92">
        <w:rPr>
          <w:color w:val="000000"/>
          <w:spacing w:val="-1"/>
          <w:lang w:eastAsia="ar-SA"/>
        </w:rPr>
        <w:t>кие и гибкие методы и средства обучения для развития уча</w:t>
      </w:r>
      <w:r w:rsidRPr="001B4A92">
        <w:rPr>
          <w:color w:val="000000"/>
          <w:spacing w:val="-1"/>
          <w:lang w:eastAsia="ar-SA"/>
        </w:rPr>
        <w:softHyphen/>
      </w:r>
      <w:r w:rsidRPr="001B4A92">
        <w:rPr>
          <w:color w:val="000000"/>
          <w:spacing w:val="-3"/>
          <w:lang w:eastAsia="ar-SA"/>
        </w:rPr>
        <w:t>щихся с разным уровнем двигательных и психических спо</w:t>
      </w:r>
      <w:r w:rsidRPr="001B4A92">
        <w:rPr>
          <w:color w:val="000000"/>
          <w:spacing w:val="-3"/>
          <w:lang w:eastAsia="ar-SA"/>
        </w:rPr>
        <w:softHyphen/>
        <w:t>собностей</w:t>
      </w:r>
      <w:r>
        <w:rPr>
          <w:color w:val="000000"/>
          <w:spacing w:val="-3"/>
          <w:lang w:eastAsia="ar-SA"/>
        </w:rPr>
        <w:t>.</w:t>
      </w:r>
    </w:p>
    <w:p w:rsidR="00183B7B" w:rsidRPr="00E61374" w:rsidRDefault="00183B7B" w:rsidP="007860DB">
      <w:pPr>
        <w:suppressAutoHyphens/>
        <w:ind w:firstLine="708"/>
        <w:rPr>
          <w:b/>
          <w:bCs/>
          <w:lang w:eastAsia="ar-SA"/>
        </w:rPr>
      </w:pPr>
      <w:r w:rsidRPr="00736AD5">
        <w:rPr>
          <w:b/>
          <w:bCs/>
          <w:i/>
          <w:iCs/>
          <w:lang w:eastAsia="ar-SA"/>
        </w:rPr>
        <w:t>Итоговая отметка</w:t>
      </w:r>
      <w:r w:rsidRPr="00736AD5">
        <w:rPr>
          <w:lang w:eastAsia="ar-SA"/>
        </w:rPr>
        <w:t xml:space="preserve"> выставляется учащимся за овладен</w:t>
      </w:r>
      <w:r>
        <w:rPr>
          <w:lang w:eastAsia="ar-SA"/>
        </w:rPr>
        <w:t>ие темы, раздела, за четверть</w:t>
      </w:r>
      <w:r w:rsidRPr="00736AD5">
        <w:rPr>
          <w:lang w:eastAsia="ar-SA"/>
        </w:rPr>
        <w:t xml:space="preserve">, за учебный год. </w:t>
      </w:r>
      <w:r w:rsidRPr="001B4A92">
        <w:rPr>
          <w:lang w:eastAsia="ar-SA"/>
        </w:rPr>
        <w:t>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83B7B" w:rsidRPr="00736AD5" w:rsidRDefault="00183B7B" w:rsidP="007860DB">
      <w:pPr>
        <w:suppressAutoHyphens/>
        <w:rPr>
          <w:b/>
          <w:bCs/>
          <w:lang w:eastAsia="ar-SA"/>
        </w:rPr>
      </w:pPr>
      <w:r w:rsidRPr="00736AD5">
        <w:rPr>
          <w:lang w:eastAsia="ar-SA"/>
        </w:rPr>
        <w:t>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r w:rsidRPr="00736AD5">
        <w:rPr>
          <w:i/>
          <w:iCs/>
          <w:lang w:eastAsia="ar-SA"/>
        </w:rPr>
        <w:t>.</w:t>
      </w:r>
      <w:r w:rsidRPr="00060EE3">
        <w:rPr>
          <w:lang w:eastAsia="ar-SA"/>
        </w:rPr>
        <w:t>Формой</w:t>
      </w:r>
      <w:r w:rsidRPr="00060EE3">
        <w:rPr>
          <w:b/>
          <w:bCs/>
          <w:lang w:eastAsia="ar-SA"/>
        </w:rPr>
        <w:t xml:space="preserve"> промежуточной аттестации </w:t>
      </w:r>
      <w:r w:rsidRPr="00060EE3">
        <w:rPr>
          <w:lang w:eastAsia="ar-SA"/>
        </w:rPr>
        <w:t>по Физической культуре является</w:t>
      </w:r>
      <w:r w:rsidRPr="00060EE3">
        <w:rPr>
          <w:b/>
          <w:bCs/>
          <w:lang w:eastAsia="ar-SA"/>
        </w:rPr>
        <w:t xml:space="preserve"> годовая итоговая отметка.</w:t>
      </w:r>
    </w:p>
    <w:p w:rsidR="00183B7B" w:rsidRPr="009E5150" w:rsidRDefault="00183B7B" w:rsidP="007860DB">
      <w:pPr>
        <w:suppressAutoHyphens/>
        <w:ind w:firstLine="708"/>
        <w:rPr>
          <w:lang w:eastAsia="ar-SA"/>
        </w:rPr>
      </w:pPr>
      <w:r w:rsidRPr="001B4A92">
        <w:rPr>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1B4A92">
        <w:rPr>
          <w:lang w:eastAsia="ar-SA"/>
        </w:rPr>
        <w:tab/>
      </w:r>
    </w:p>
    <w:p w:rsidR="00183B7B" w:rsidRPr="00E61374" w:rsidRDefault="00183B7B" w:rsidP="007860DB">
      <w:pPr>
        <w:ind w:firstLine="720"/>
        <w:jc w:val="both"/>
      </w:pPr>
      <w:r w:rsidRPr="00E61374">
        <w:t xml:space="preserve">При организации занятий следует строго соблюдать правила </w:t>
      </w:r>
      <w:r>
        <w:t xml:space="preserve">техники </w:t>
      </w:r>
      <w:r w:rsidRPr="00E61374">
        <w:t>безоп</w:t>
      </w:r>
      <w:r>
        <w:t xml:space="preserve">асности по физической культуре </w:t>
      </w:r>
      <w:r w:rsidRPr="00E61374">
        <w:t xml:space="preserve"> в общеобразовательной школе.</w:t>
      </w:r>
    </w:p>
    <w:p w:rsidR="00183B7B" w:rsidRPr="0000455E" w:rsidRDefault="00183B7B" w:rsidP="007860DB">
      <w:pPr>
        <w:ind w:firstLine="720"/>
        <w:jc w:val="both"/>
      </w:pPr>
      <w:r w:rsidRPr="0000455E">
        <w:t xml:space="preserve">Занятия по физической культуре с учениками с ограниченными возможностями здоровья и освобожденными на конкретный период времени проводятся в условиях общеобразовательной школы в соответствии с рекомендациями врача. Обучающийся может заниматься с классом под наблюдением учителя физической культуры и обязательно оценивается в соответствии с допустимыми нормами (в зависимости от заболевания).  В случае, если ученик по состоянию здоровья не может выполнить практические и контрольные тесты, упражнения, то ему дается возможность сдать основы физической культуры (теоретическую часть)  в формах: проекта, реферативной работы, доклада по теме или разделу, разработки комплекса упражнений, презентации по </w:t>
      </w:r>
      <w:r>
        <w:t>теме или изучаемым видам спорта (</w:t>
      </w:r>
      <w:r w:rsidRPr="0000455E">
        <w:rPr>
          <w:b/>
          <w:bCs/>
          <w:lang w:val="en-US"/>
        </w:rPr>
        <w:t>I</w:t>
      </w:r>
      <w:r w:rsidRPr="0000455E">
        <w:rPr>
          <w:b/>
          <w:bCs/>
        </w:rPr>
        <w:t>четверть</w:t>
      </w:r>
      <w:r>
        <w:t xml:space="preserve"> – доклад и (или) презентация по разделу </w:t>
      </w:r>
      <w:r w:rsidRPr="00032794">
        <w:rPr>
          <w:u w:val="single"/>
        </w:rPr>
        <w:t>легкая атлетика</w:t>
      </w:r>
      <w:r>
        <w:t>, разработка комплекса общеразвивающих упражнений;</w:t>
      </w:r>
      <w:r w:rsidRPr="00F112BC">
        <w:rPr>
          <w:b/>
          <w:bCs/>
          <w:lang w:val="en-US"/>
        </w:rPr>
        <w:t>II</w:t>
      </w:r>
      <w:r w:rsidRPr="00F112BC">
        <w:rPr>
          <w:b/>
          <w:bCs/>
        </w:rPr>
        <w:t xml:space="preserve"> четверть</w:t>
      </w:r>
      <w:r>
        <w:t xml:space="preserve"> – реферат и (или) презентация по разделу </w:t>
      </w:r>
      <w:r w:rsidRPr="00032794">
        <w:rPr>
          <w:u w:val="single"/>
        </w:rPr>
        <w:t>гимнастика</w:t>
      </w:r>
      <w:r>
        <w:t xml:space="preserve">, разработка комплекса общеразвивающих упражнений без предметов, с предметами; </w:t>
      </w:r>
      <w:r w:rsidRPr="00F112BC">
        <w:rPr>
          <w:b/>
          <w:bCs/>
          <w:lang w:val="en-US"/>
        </w:rPr>
        <w:t>III</w:t>
      </w:r>
      <w:r w:rsidRPr="00F112BC">
        <w:rPr>
          <w:b/>
          <w:bCs/>
        </w:rPr>
        <w:t xml:space="preserve"> четверть</w:t>
      </w:r>
      <w:r>
        <w:t xml:space="preserve"> – проект по разделу </w:t>
      </w:r>
      <w:r w:rsidRPr="00032794">
        <w:rPr>
          <w:u w:val="single"/>
        </w:rPr>
        <w:t>лыжная подготовка</w:t>
      </w:r>
      <w:r>
        <w:rPr>
          <w:u w:val="single"/>
        </w:rPr>
        <w:t>;</w:t>
      </w:r>
      <w:r w:rsidRPr="00206BC5">
        <w:rPr>
          <w:b/>
          <w:bCs/>
          <w:lang w:val="en-US"/>
        </w:rPr>
        <w:t>IV</w:t>
      </w:r>
      <w:r w:rsidRPr="00206BC5">
        <w:rPr>
          <w:b/>
          <w:bCs/>
        </w:rPr>
        <w:t>четверть</w:t>
      </w:r>
      <w:r>
        <w:t xml:space="preserve"> – презентация и (или) реферат по разделу спортивные игры).</w:t>
      </w:r>
    </w:p>
    <w:p w:rsidR="00183B7B" w:rsidRDefault="00183B7B" w:rsidP="007860DB">
      <w:pPr>
        <w:jc w:val="center"/>
        <w:rPr>
          <w:color w:val="FF0000"/>
        </w:rPr>
      </w:pPr>
    </w:p>
    <w:p w:rsidR="00183B7B" w:rsidRDefault="00183B7B" w:rsidP="007860DB">
      <w:pPr>
        <w:suppressAutoHyphens/>
        <w:jc w:val="center"/>
        <w:rPr>
          <w:b/>
          <w:bCs/>
          <w:lang w:eastAsia="ar-SA"/>
        </w:rPr>
      </w:pPr>
      <w:r>
        <w:rPr>
          <w:b/>
          <w:bCs/>
          <w:lang w:eastAsia="ar-SA"/>
        </w:rPr>
        <w:br w:type="page"/>
      </w:r>
      <w:r w:rsidRPr="001B4A92">
        <w:rPr>
          <w:b/>
          <w:bCs/>
          <w:lang w:eastAsia="ar-SA"/>
        </w:rPr>
        <w:t>Учебно-методический комплект</w:t>
      </w:r>
    </w:p>
    <w:p w:rsidR="00183B7B" w:rsidRPr="00206BC5" w:rsidRDefault="00183B7B" w:rsidP="007860DB">
      <w:pPr>
        <w:suppressAutoHyphens/>
        <w:rPr>
          <w:b/>
          <w:bCs/>
          <w:lang w:eastAsia="ar-SA"/>
        </w:rPr>
      </w:pPr>
      <w:r w:rsidRPr="001B4A92">
        <w:rPr>
          <w:lang w:eastAsia="ar-SA"/>
        </w:rPr>
        <w:t xml:space="preserve"> Комплексная программа физического воспитания учащихся 1 – 11 классы</w:t>
      </w:r>
    </w:p>
    <w:p w:rsidR="00183B7B" w:rsidRPr="001B4A92" w:rsidRDefault="00183B7B" w:rsidP="007860DB">
      <w:pPr>
        <w:suppressAutoHyphens/>
        <w:rPr>
          <w:lang w:eastAsia="ar-SA"/>
        </w:rPr>
      </w:pPr>
      <w:r w:rsidRPr="001B4A92">
        <w:rPr>
          <w:lang w:eastAsia="ar-SA"/>
        </w:rPr>
        <w:t>Авторы: доктор педагогических наук В.И.Лях, кандидат педагогических наук    А.А.Зданевич Москва «Просвещение» 2011</w:t>
      </w:r>
    </w:p>
    <w:p w:rsidR="00183B7B" w:rsidRPr="001B4A92" w:rsidRDefault="00183B7B" w:rsidP="007860DB">
      <w:pPr>
        <w:suppressAutoHyphens/>
        <w:rPr>
          <w:lang w:eastAsia="ar-SA"/>
        </w:rPr>
      </w:pPr>
      <w:r w:rsidRPr="001B4A92">
        <w:rPr>
          <w:lang w:eastAsia="ar-SA"/>
        </w:rPr>
        <w:t>Учебники:</w:t>
      </w:r>
    </w:p>
    <w:p w:rsidR="00183B7B" w:rsidRPr="001B4A92" w:rsidRDefault="00183B7B" w:rsidP="007860DB">
      <w:pPr>
        <w:suppressAutoHyphens/>
        <w:rPr>
          <w:lang w:eastAsia="ar-SA"/>
        </w:rPr>
      </w:pPr>
      <w:r w:rsidRPr="001B4A92">
        <w:rPr>
          <w:lang w:eastAsia="ar-SA"/>
        </w:rPr>
        <w:t>Авторы: М.А.Виленский, И.М.Туревский, Т.Ю.Торочкова, В.А.Соколкина, Г.А.Баландин, Н.Н.Назарова, Т.Н. Казакова, Н.С.Алёшина, З.В.Гребенщикова, А.Н.Крайнов</w:t>
      </w:r>
    </w:p>
    <w:p w:rsidR="00183B7B" w:rsidRPr="001B4A92" w:rsidRDefault="00183B7B" w:rsidP="007860DB">
      <w:pPr>
        <w:suppressAutoHyphens/>
        <w:rPr>
          <w:lang w:eastAsia="ar-SA"/>
        </w:rPr>
      </w:pPr>
      <w:r w:rsidRPr="001B4A92">
        <w:rPr>
          <w:lang w:eastAsia="ar-SA"/>
        </w:rPr>
        <w:t xml:space="preserve">Физическая культура 5 – 6 – 7 классы, </w:t>
      </w:r>
      <w:r>
        <w:rPr>
          <w:lang w:eastAsia="ar-SA"/>
        </w:rPr>
        <w:t xml:space="preserve">8-9 классы. </w:t>
      </w:r>
      <w:r w:rsidRPr="001B4A92">
        <w:rPr>
          <w:lang w:eastAsia="ar-SA"/>
        </w:rPr>
        <w:t>Учебник для общеобразовательных учреждений под редакцией М.Я.Виленского</w:t>
      </w:r>
    </w:p>
    <w:p w:rsidR="00183B7B" w:rsidRPr="001B4A92" w:rsidRDefault="00183B7B" w:rsidP="007860DB">
      <w:pPr>
        <w:suppressAutoHyphens/>
        <w:rPr>
          <w:lang w:eastAsia="ar-SA"/>
        </w:rPr>
      </w:pPr>
      <w:r w:rsidRPr="001B4A92">
        <w:rPr>
          <w:lang w:eastAsia="ar-SA"/>
        </w:rPr>
        <w:t>Рекомендовано Министерством образования и науки Российской Федерации, 6-е издание, Москва «Просвещение» 2010.</w:t>
      </w:r>
    </w:p>
    <w:p w:rsidR="00183B7B" w:rsidRDefault="00183B7B" w:rsidP="007860DB">
      <w:pPr>
        <w:spacing w:after="200" w:line="276" w:lineRule="auto"/>
        <w:rPr>
          <w:color w:val="FF0000"/>
        </w:rPr>
      </w:pPr>
      <w:r>
        <w:rPr>
          <w:color w:val="FF0000"/>
        </w:rPr>
        <w:br w:type="page"/>
      </w:r>
    </w:p>
    <w:p w:rsidR="00183B7B" w:rsidRPr="007F1E93" w:rsidRDefault="00183B7B" w:rsidP="007860DB">
      <w:pPr>
        <w:jc w:val="center"/>
        <w:rPr>
          <w:b/>
          <w:bCs/>
        </w:rPr>
      </w:pPr>
      <w:r w:rsidRPr="007F1E93">
        <w:rPr>
          <w:b/>
          <w:bCs/>
        </w:rPr>
        <w:t xml:space="preserve">РАСПРЕДЕЛЕНИЕ УЧЕБНОГО ВРЕМЕНИ НА РАЗЛИЧНЫЕ ВИДЫ ПРОГРАММНОГО МАТЕРИАЛА </w:t>
      </w:r>
    </w:p>
    <w:p w:rsidR="00183B7B" w:rsidRPr="007F1E93" w:rsidRDefault="00183B7B" w:rsidP="007860DB">
      <w:pPr>
        <w:jc w:val="center"/>
        <w:rPr>
          <w:b/>
          <w:bCs/>
        </w:rPr>
      </w:pPr>
      <w:r w:rsidRPr="007F1E93">
        <w:rPr>
          <w:b/>
          <w:bCs/>
        </w:rPr>
        <w:t>ПРИ ТРЕХРАЗОВЫХ ЗАНЯТИЯХ В НЕДЕЛЮ</w:t>
      </w:r>
    </w:p>
    <w:p w:rsidR="00183B7B" w:rsidRPr="007F1E93" w:rsidRDefault="00183B7B" w:rsidP="007860DB">
      <w:pPr>
        <w:jc w:val="both"/>
      </w:pP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5696"/>
        <w:gridCol w:w="2506"/>
      </w:tblGrid>
      <w:tr w:rsidR="00183B7B" w:rsidRPr="007F1E93" w:rsidTr="00621D1E">
        <w:trPr>
          <w:cantSplit/>
          <w:trHeight w:val="96"/>
        </w:trPr>
        <w:tc>
          <w:tcPr>
            <w:tcW w:w="618" w:type="dxa"/>
          </w:tcPr>
          <w:p w:rsidR="00183B7B" w:rsidRPr="007F1E93" w:rsidRDefault="00183B7B" w:rsidP="00621D1E">
            <w:pPr>
              <w:jc w:val="center"/>
              <w:rPr>
                <w:b/>
                <w:bCs/>
              </w:rPr>
            </w:pPr>
            <w:r w:rsidRPr="007F1E93">
              <w:rPr>
                <w:b/>
                <w:bCs/>
              </w:rPr>
              <w:t>№</w:t>
            </w:r>
          </w:p>
        </w:tc>
        <w:tc>
          <w:tcPr>
            <w:tcW w:w="5696" w:type="dxa"/>
          </w:tcPr>
          <w:p w:rsidR="00183B7B" w:rsidRPr="007F1E93" w:rsidRDefault="00183B7B" w:rsidP="00621D1E">
            <w:pPr>
              <w:jc w:val="center"/>
              <w:rPr>
                <w:b/>
                <w:bCs/>
              </w:rPr>
            </w:pPr>
            <w:r w:rsidRPr="007F1E93">
              <w:rPr>
                <w:b/>
                <w:bCs/>
              </w:rPr>
              <w:t>Вид программного материала</w:t>
            </w:r>
          </w:p>
        </w:tc>
        <w:tc>
          <w:tcPr>
            <w:tcW w:w="2506" w:type="dxa"/>
          </w:tcPr>
          <w:p w:rsidR="00183B7B" w:rsidRPr="007F1E93" w:rsidRDefault="00183B7B" w:rsidP="00621D1E">
            <w:pPr>
              <w:jc w:val="center"/>
              <w:rPr>
                <w:b/>
                <w:bCs/>
              </w:rPr>
            </w:pPr>
          </w:p>
        </w:tc>
      </w:tr>
      <w:tr w:rsidR="00183B7B" w:rsidRPr="007F1E93" w:rsidTr="00621D1E">
        <w:trPr>
          <w:trHeight w:val="225"/>
        </w:trPr>
        <w:tc>
          <w:tcPr>
            <w:tcW w:w="618" w:type="dxa"/>
          </w:tcPr>
          <w:p w:rsidR="00183B7B" w:rsidRPr="007F1E93" w:rsidRDefault="00183B7B" w:rsidP="00621D1E">
            <w:pPr>
              <w:jc w:val="both"/>
              <w:rPr>
                <w:b/>
                <w:bCs/>
              </w:rPr>
            </w:pPr>
            <w:r w:rsidRPr="007F1E93">
              <w:rPr>
                <w:b/>
                <w:bCs/>
              </w:rPr>
              <w:t>1</w:t>
            </w:r>
          </w:p>
        </w:tc>
        <w:tc>
          <w:tcPr>
            <w:tcW w:w="5696" w:type="dxa"/>
          </w:tcPr>
          <w:p w:rsidR="00183B7B" w:rsidRPr="007F1E93" w:rsidRDefault="00183B7B" w:rsidP="00621D1E">
            <w:pPr>
              <w:keepNext/>
              <w:jc w:val="center"/>
              <w:outlineLvl w:val="1"/>
              <w:rPr>
                <w:b/>
                <w:bCs/>
              </w:rPr>
            </w:pPr>
            <w:r w:rsidRPr="007F1E93">
              <w:rPr>
                <w:b/>
                <w:bCs/>
              </w:rPr>
              <w:t>Базовая часть</w:t>
            </w:r>
          </w:p>
        </w:tc>
        <w:tc>
          <w:tcPr>
            <w:tcW w:w="2506" w:type="dxa"/>
          </w:tcPr>
          <w:p w:rsidR="00183B7B" w:rsidRPr="007F1E93" w:rsidRDefault="00183B7B" w:rsidP="00621D1E">
            <w:pPr>
              <w:jc w:val="center"/>
              <w:rPr>
                <w:b/>
                <w:bCs/>
              </w:rPr>
            </w:pPr>
            <w:r w:rsidRPr="007F1E93">
              <w:rPr>
                <w:b/>
                <w:bCs/>
              </w:rPr>
              <w:t>87</w:t>
            </w:r>
          </w:p>
        </w:tc>
      </w:tr>
      <w:tr w:rsidR="00183B7B" w:rsidRPr="007F1E93" w:rsidTr="00621D1E">
        <w:trPr>
          <w:trHeight w:val="300"/>
        </w:trPr>
        <w:tc>
          <w:tcPr>
            <w:tcW w:w="618" w:type="dxa"/>
          </w:tcPr>
          <w:p w:rsidR="00183B7B" w:rsidRPr="007F1E93" w:rsidRDefault="00183B7B" w:rsidP="00621D1E">
            <w:pPr>
              <w:jc w:val="both"/>
            </w:pPr>
            <w:r w:rsidRPr="007F1E93">
              <w:t>1.1</w:t>
            </w:r>
          </w:p>
        </w:tc>
        <w:tc>
          <w:tcPr>
            <w:tcW w:w="5696" w:type="dxa"/>
          </w:tcPr>
          <w:p w:rsidR="00183B7B" w:rsidRPr="007F1E93" w:rsidRDefault="00183B7B" w:rsidP="00621D1E">
            <w:pPr>
              <w:jc w:val="both"/>
            </w:pPr>
            <w:r w:rsidRPr="007F1E93">
              <w:t>Основы знаний о физической культуре.</w:t>
            </w:r>
          </w:p>
        </w:tc>
        <w:tc>
          <w:tcPr>
            <w:tcW w:w="2506" w:type="dxa"/>
          </w:tcPr>
          <w:p w:rsidR="00183B7B" w:rsidRPr="007F1E93" w:rsidRDefault="00183B7B" w:rsidP="00621D1E">
            <w:pPr>
              <w:jc w:val="center"/>
            </w:pPr>
            <w:r w:rsidRPr="007F1E93">
              <w:t>В процессе урока</w:t>
            </w:r>
          </w:p>
        </w:tc>
      </w:tr>
      <w:tr w:rsidR="00183B7B" w:rsidRPr="007F1E93" w:rsidTr="00621D1E">
        <w:trPr>
          <w:trHeight w:val="165"/>
        </w:trPr>
        <w:tc>
          <w:tcPr>
            <w:tcW w:w="618" w:type="dxa"/>
          </w:tcPr>
          <w:p w:rsidR="00183B7B" w:rsidRPr="007F1E93" w:rsidRDefault="00183B7B" w:rsidP="00621D1E">
            <w:pPr>
              <w:jc w:val="both"/>
            </w:pPr>
            <w:r w:rsidRPr="007F1E93">
              <w:t>1.2</w:t>
            </w:r>
          </w:p>
          <w:p w:rsidR="00183B7B" w:rsidRPr="007F1E93" w:rsidRDefault="00183B7B" w:rsidP="00621D1E">
            <w:pPr>
              <w:jc w:val="both"/>
            </w:pPr>
            <w:r w:rsidRPr="007F1E93">
              <w:t>1.3</w:t>
            </w:r>
          </w:p>
          <w:p w:rsidR="00183B7B" w:rsidRPr="007F1E93" w:rsidRDefault="00183B7B" w:rsidP="00621D1E">
            <w:pPr>
              <w:jc w:val="both"/>
            </w:pPr>
            <w:r w:rsidRPr="007F1E93">
              <w:t>1.4</w:t>
            </w:r>
          </w:p>
          <w:p w:rsidR="00183B7B" w:rsidRPr="007F1E93" w:rsidRDefault="00183B7B" w:rsidP="00621D1E">
            <w:pPr>
              <w:jc w:val="both"/>
            </w:pPr>
            <w:r w:rsidRPr="007F1E93">
              <w:t>1.5</w:t>
            </w:r>
          </w:p>
        </w:tc>
        <w:tc>
          <w:tcPr>
            <w:tcW w:w="5696" w:type="dxa"/>
          </w:tcPr>
          <w:p w:rsidR="00183B7B" w:rsidRPr="007F1E93" w:rsidRDefault="00183B7B" w:rsidP="00621D1E">
            <w:pPr>
              <w:jc w:val="both"/>
            </w:pPr>
            <w:r w:rsidRPr="007F1E93">
              <w:t xml:space="preserve"> Спортивные  игры</w:t>
            </w:r>
          </w:p>
          <w:p w:rsidR="00183B7B" w:rsidRPr="007F1E93" w:rsidRDefault="00183B7B" w:rsidP="00621D1E">
            <w:pPr>
              <w:jc w:val="both"/>
            </w:pPr>
            <w:r w:rsidRPr="007F1E93">
              <w:t xml:space="preserve"> Гимнастика с элементами акробатики</w:t>
            </w:r>
          </w:p>
          <w:p w:rsidR="00183B7B" w:rsidRPr="007F1E93" w:rsidRDefault="00183B7B" w:rsidP="00621D1E">
            <w:pPr>
              <w:jc w:val="both"/>
            </w:pPr>
            <w:r w:rsidRPr="007F1E93">
              <w:t>Легкая атлетика</w:t>
            </w:r>
          </w:p>
          <w:p w:rsidR="00183B7B" w:rsidRPr="007F1E93" w:rsidRDefault="00183B7B" w:rsidP="00621D1E">
            <w:pPr>
              <w:jc w:val="both"/>
            </w:pPr>
            <w:r w:rsidRPr="007F1E93">
              <w:t>Лыжная подготовка</w:t>
            </w:r>
          </w:p>
        </w:tc>
        <w:tc>
          <w:tcPr>
            <w:tcW w:w="2506" w:type="dxa"/>
          </w:tcPr>
          <w:p w:rsidR="00183B7B" w:rsidRPr="007F1E93" w:rsidRDefault="00183B7B" w:rsidP="00621D1E">
            <w:pPr>
              <w:jc w:val="center"/>
            </w:pPr>
            <w:r w:rsidRPr="007F1E93">
              <w:t>26</w:t>
            </w:r>
          </w:p>
          <w:p w:rsidR="00183B7B" w:rsidRPr="007F1E93" w:rsidRDefault="00183B7B" w:rsidP="00621D1E">
            <w:pPr>
              <w:jc w:val="center"/>
            </w:pPr>
            <w:r w:rsidRPr="007F1E93">
              <w:t>6</w:t>
            </w:r>
          </w:p>
          <w:p w:rsidR="00183B7B" w:rsidRPr="007F1E93" w:rsidRDefault="00183B7B" w:rsidP="00621D1E">
            <w:pPr>
              <w:jc w:val="center"/>
            </w:pPr>
            <w:r w:rsidRPr="007F1E93">
              <w:t>25</w:t>
            </w:r>
          </w:p>
          <w:p w:rsidR="00183B7B" w:rsidRPr="007F1E93" w:rsidRDefault="00183B7B" w:rsidP="00621D1E">
            <w:pPr>
              <w:jc w:val="center"/>
            </w:pPr>
            <w:r w:rsidRPr="007F1E93">
              <w:t>30</w:t>
            </w:r>
          </w:p>
        </w:tc>
      </w:tr>
      <w:tr w:rsidR="00183B7B" w:rsidRPr="007F1E93" w:rsidTr="00621D1E">
        <w:trPr>
          <w:trHeight w:val="165"/>
        </w:trPr>
        <w:tc>
          <w:tcPr>
            <w:tcW w:w="618" w:type="dxa"/>
          </w:tcPr>
          <w:p w:rsidR="00183B7B" w:rsidRPr="007F1E93" w:rsidRDefault="00183B7B" w:rsidP="00621D1E">
            <w:pPr>
              <w:jc w:val="both"/>
              <w:rPr>
                <w:b/>
                <w:bCs/>
              </w:rPr>
            </w:pPr>
            <w:r w:rsidRPr="007F1E93">
              <w:rPr>
                <w:b/>
                <w:bCs/>
              </w:rPr>
              <w:t>2</w:t>
            </w:r>
          </w:p>
        </w:tc>
        <w:tc>
          <w:tcPr>
            <w:tcW w:w="5696" w:type="dxa"/>
          </w:tcPr>
          <w:p w:rsidR="00183B7B" w:rsidRPr="007F1E93" w:rsidRDefault="00183B7B" w:rsidP="00621D1E">
            <w:pPr>
              <w:keepNext/>
              <w:jc w:val="center"/>
              <w:outlineLvl w:val="1"/>
              <w:rPr>
                <w:b/>
                <w:bCs/>
              </w:rPr>
            </w:pPr>
            <w:r w:rsidRPr="007F1E93">
              <w:rPr>
                <w:b/>
                <w:bCs/>
              </w:rPr>
              <w:t>Вариативная часть</w:t>
            </w:r>
          </w:p>
        </w:tc>
        <w:tc>
          <w:tcPr>
            <w:tcW w:w="2506" w:type="dxa"/>
          </w:tcPr>
          <w:p w:rsidR="00183B7B" w:rsidRPr="007F1E93" w:rsidRDefault="00183B7B" w:rsidP="00621D1E">
            <w:pPr>
              <w:jc w:val="center"/>
              <w:rPr>
                <w:b/>
                <w:bCs/>
              </w:rPr>
            </w:pPr>
            <w:r w:rsidRPr="007F1E93">
              <w:rPr>
                <w:b/>
                <w:bCs/>
              </w:rPr>
              <w:t>15</w:t>
            </w:r>
          </w:p>
        </w:tc>
      </w:tr>
      <w:tr w:rsidR="00183B7B" w:rsidRPr="007F1E93" w:rsidTr="00621D1E">
        <w:trPr>
          <w:trHeight w:val="165"/>
        </w:trPr>
        <w:tc>
          <w:tcPr>
            <w:tcW w:w="618" w:type="dxa"/>
          </w:tcPr>
          <w:p w:rsidR="00183B7B" w:rsidRPr="007F1E93" w:rsidRDefault="00183B7B" w:rsidP="00621D1E">
            <w:pPr>
              <w:jc w:val="both"/>
            </w:pPr>
            <w:r w:rsidRPr="007F1E93">
              <w:t>2.1</w:t>
            </w:r>
          </w:p>
          <w:p w:rsidR="00183B7B" w:rsidRPr="007F1E93" w:rsidRDefault="00183B7B" w:rsidP="00621D1E">
            <w:pPr>
              <w:jc w:val="both"/>
            </w:pPr>
            <w:r w:rsidRPr="007F1E93">
              <w:t>2.2</w:t>
            </w:r>
          </w:p>
        </w:tc>
        <w:tc>
          <w:tcPr>
            <w:tcW w:w="5696" w:type="dxa"/>
          </w:tcPr>
          <w:p w:rsidR="00183B7B" w:rsidRPr="007F1E93" w:rsidRDefault="00183B7B" w:rsidP="00621D1E">
            <w:pPr>
              <w:jc w:val="both"/>
            </w:pPr>
            <w:r w:rsidRPr="007F1E93">
              <w:t>Подвижные игры</w:t>
            </w:r>
          </w:p>
          <w:p w:rsidR="00183B7B" w:rsidRPr="007F1E93" w:rsidRDefault="00183B7B" w:rsidP="00621D1E">
            <w:pPr>
              <w:jc w:val="both"/>
            </w:pPr>
            <w:r w:rsidRPr="007F1E93">
              <w:t>Техническая подготовка в легкой атлетике</w:t>
            </w:r>
          </w:p>
          <w:p w:rsidR="00183B7B" w:rsidRPr="007F1E93" w:rsidRDefault="00183B7B" w:rsidP="00621D1E">
            <w:pPr>
              <w:jc w:val="both"/>
            </w:pPr>
            <w:r w:rsidRPr="007F1E93">
              <w:t>- бег</w:t>
            </w:r>
          </w:p>
          <w:p w:rsidR="00183B7B" w:rsidRPr="007F1E93" w:rsidRDefault="00183B7B" w:rsidP="00621D1E">
            <w:pPr>
              <w:jc w:val="both"/>
            </w:pPr>
            <w:r w:rsidRPr="007F1E93">
              <w:t>- прыжки</w:t>
            </w:r>
          </w:p>
          <w:p w:rsidR="00183B7B" w:rsidRPr="007F1E93" w:rsidRDefault="00183B7B" w:rsidP="00621D1E">
            <w:pPr>
              <w:jc w:val="both"/>
            </w:pPr>
            <w:r w:rsidRPr="007F1E93">
              <w:t xml:space="preserve">-метания </w:t>
            </w:r>
          </w:p>
        </w:tc>
        <w:tc>
          <w:tcPr>
            <w:tcW w:w="2506" w:type="dxa"/>
          </w:tcPr>
          <w:p w:rsidR="00183B7B" w:rsidRPr="007F1E93" w:rsidRDefault="00183B7B" w:rsidP="00621D1E">
            <w:pPr>
              <w:jc w:val="center"/>
            </w:pPr>
            <w:r w:rsidRPr="007F1E93">
              <w:t>5</w:t>
            </w:r>
          </w:p>
          <w:p w:rsidR="00183B7B" w:rsidRPr="007F1E93" w:rsidRDefault="00183B7B" w:rsidP="00621D1E">
            <w:pPr>
              <w:jc w:val="center"/>
            </w:pPr>
            <w:r w:rsidRPr="007F1E93">
              <w:t>5</w:t>
            </w:r>
          </w:p>
          <w:p w:rsidR="00183B7B" w:rsidRPr="007F1E93" w:rsidRDefault="00183B7B" w:rsidP="00621D1E">
            <w:pPr>
              <w:jc w:val="center"/>
            </w:pPr>
            <w:r w:rsidRPr="007F1E93">
              <w:t>+</w:t>
            </w:r>
          </w:p>
          <w:p w:rsidR="00183B7B" w:rsidRPr="007F1E93" w:rsidRDefault="00183B7B" w:rsidP="00621D1E">
            <w:pPr>
              <w:jc w:val="center"/>
            </w:pPr>
            <w:r w:rsidRPr="007F1E93">
              <w:t>+</w:t>
            </w:r>
          </w:p>
          <w:p w:rsidR="00183B7B" w:rsidRPr="007F1E93" w:rsidRDefault="00183B7B" w:rsidP="00621D1E">
            <w:pPr>
              <w:jc w:val="center"/>
            </w:pPr>
            <w:r w:rsidRPr="007F1E93">
              <w:t>+</w:t>
            </w:r>
          </w:p>
        </w:tc>
      </w:tr>
      <w:tr w:rsidR="00183B7B" w:rsidRPr="007F1E93" w:rsidTr="00621D1E">
        <w:trPr>
          <w:trHeight w:val="165"/>
        </w:trPr>
        <w:tc>
          <w:tcPr>
            <w:tcW w:w="618" w:type="dxa"/>
          </w:tcPr>
          <w:p w:rsidR="00183B7B" w:rsidRPr="007F1E93" w:rsidRDefault="00183B7B" w:rsidP="00621D1E">
            <w:pPr>
              <w:jc w:val="both"/>
            </w:pPr>
            <w:r w:rsidRPr="007F1E93">
              <w:t>2.3</w:t>
            </w:r>
          </w:p>
        </w:tc>
        <w:tc>
          <w:tcPr>
            <w:tcW w:w="5696" w:type="dxa"/>
          </w:tcPr>
          <w:p w:rsidR="00183B7B" w:rsidRPr="007F1E93" w:rsidRDefault="00183B7B" w:rsidP="00621D1E">
            <w:pPr>
              <w:jc w:val="both"/>
            </w:pPr>
            <w:r w:rsidRPr="007F1E93">
              <w:t>ОФП</w:t>
            </w:r>
          </w:p>
        </w:tc>
        <w:tc>
          <w:tcPr>
            <w:tcW w:w="2506" w:type="dxa"/>
          </w:tcPr>
          <w:p w:rsidR="00183B7B" w:rsidRPr="007F1E93" w:rsidRDefault="00183B7B" w:rsidP="00621D1E">
            <w:pPr>
              <w:jc w:val="center"/>
            </w:pPr>
            <w:r w:rsidRPr="007F1E93">
              <w:t>5</w:t>
            </w:r>
          </w:p>
        </w:tc>
      </w:tr>
      <w:tr w:rsidR="00183B7B" w:rsidRPr="007F1E93" w:rsidTr="00621D1E">
        <w:trPr>
          <w:trHeight w:val="270"/>
        </w:trPr>
        <w:tc>
          <w:tcPr>
            <w:tcW w:w="618" w:type="dxa"/>
          </w:tcPr>
          <w:p w:rsidR="00183B7B" w:rsidRPr="007F1E93" w:rsidRDefault="00183B7B" w:rsidP="00621D1E">
            <w:pPr>
              <w:jc w:val="both"/>
            </w:pPr>
            <w:r w:rsidRPr="007F1E93">
              <w:t>2.4</w:t>
            </w:r>
          </w:p>
        </w:tc>
        <w:tc>
          <w:tcPr>
            <w:tcW w:w="5696" w:type="dxa"/>
          </w:tcPr>
          <w:p w:rsidR="00183B7B" w:rsidRPr="007F1E93" w:rsidRDefault="00183B7B" w:rsidP="00621D1E">
            <w:pPr>
              <w:jc w:val="both"/>
            </w:pPr>
            <w:r w:rsidRPr="007F1E93">
              <w:t>СФП</w:t>
            </w:r>
          </w:p>
        </w:tc>
        <w:tc>
          <w:tcPr>
            <w:tcW w:w="2506" w:type="dxa"/>
          </w:tcPr>
          <w:p w:rsidR="00183B7B" w:rsidRPr="007F1E93" w:rsidRDefault="00183B7B" w:rsidP="00621D1E">
            <w:pPr>
              <w:jc w:val="center"/>
            </w:pPr>
            <w:r w:rsidRPr="007F1E93">
              <w:t>+</w:t>
            </w:r>
          </w:p>
        </w:tc>
      </w:tr>
      <w:tr w:rsidR="00183B7B" w:rsidRPr="007F1E93" w:rsidTr="00621D1E">
        <w:trPr>
          <w:trHeight w:val="270"/>
        </w:trPr>
        <w:tc>
          <w:tcPr>
            <w:tcW w:w="618" w:type="dxa"/>
          </w:tcPr>
          <w:p w:rsidR="00183B7B" w:rsidRPr="007F1E93" w:rsidRDefault="00183B7B" w:rsidP="00621D1E">
            <w:pPr>
              <w:jc w:val="both"/>
            </w:pPr>
          </w:p>
        </w:tc>
        <w:tc>
          <w:tcPr>
            <w:tcW w:w="5696" w:type="dxa"/>
          </w:tcPr>
          <w:p w:rsidR="00183B7B" w:rsidRPr="007F1E93" w:rsidRDefault="00183B7B" w:rsidP="00621D1E">
            <w:pPr>
              <w:jc w:val="center"/>
              <w:rPr>
                <w:b/>
                <w:bCs/>
              </w:rPr>
            </w:pPr>
            <w:r w:rsidRPr="007F1E93">
              <w:rPr>
                <w:b/>
                <w:bCs/>
              </w:rPr>
              <w:t>Общее количество часов</w:t>
            </w:r>
          </w:p>
        </w:tc>
        <w:tc>
          <w:tcPr>
            <w:tcW w:w="2506" w:type="dxa"/>
          </w:tcPr>
          <w:p w:rsidR="00183B7B" w:rsidRPr="007F1E93" w:rsidRDefault="00183B7B" w:rsidP="00621D1E">
            <w:pPr>
              <w:jc w:val="center"/>
              <w:rPr>
                <w:b/>
                <w:bCs/>
              </w:rPr>
            </w:pPr>
            <w:r w:rsidRPr="007F1E93">
              <w:rPr>
                <w:b/>
                <w:bCs/>
              </w:rPr>
              <w:t>102</w:t>
            </w:r>
          </w:p>
        </w:tc>
      </w:tr>
    </w:tbl>
    <w:p w:rsidR="00183B7B" w:rsidRPr="007F1E93" w:rsidRDefault="00183B7B" w:rsidP="007860DB">
      <w:pPr>
        <w:jc w:val="both"/>
      </w:pPr>
    </w:p>
    <w:p w:rsidR="00183B7B" w:rsidRDefault="00183B7B" w:rsidP="007860DB">
      <w:pPr>
        <w:spacing w:after="200" w:line="276" w:lineRule="auto"/>
      </w:pPr>
      <w:r>
        <w:br w:type="page"/>
      </w:r>
    </w:p>
    <w:p w:rsidR="00183B7B" w:rsidRPr="00634FA5" w:rsidRDefault="00183B7B" w:rsidP="007860DB">
      <w:pPr>
        <w:pStyle w:val="NoSpacing"/>
        <w:jc w:val="center"/>
        <w:rPr>
          <w:b/>
          <w:bCs/>
          <w:lang w:eastAsia="ar-SA"/>
        </w:rPr>
      </w:pPr>
      <w:r w:rsidRPr="00634FA5">
        <w:rPr>
          <w:b/>
          <w:bCs/>
          <w:lang w:eastAsia="ar-SA"/>
        </w:rPr>
        <w:t>Уровень развити</w:t>
      </w:r>
      <w:r>
        <w:rPr>
          <w:b/>
          <w:bCs/>
          <w:lang w:eastAsia="ar-SA"/>
        </w:rPr>
        <w:t>я физической культуры учащихся 7-8 классов</w:t>
      </w:r>
    </w:p>
    <w:p w:rsidR="00183B7B" w:rsidRPr="00634FA5" w:rsidRDefault="00183B7B" w:rsidP="007860DB">
      <w:pPr>
        <w:suppressAutoHyphens/>
        <w:jc w:val="both"/>
        <w:rPr>
          <w:lang w:eastAsia="ar-SA"/>
        </w:rPr>
      </w:pPr>
      <w:r w:rsidRPr="00634FA5">
        <w:rPr>
          <w:lang w:eastAsia="ar-SA"/>
        </w:rPr>
        <w:t xml:space="preserve">В результате освоения Обязательного минимума содержания учебного предмета «физическая культура» учащиеся должны достигнуть </w:t>
      </w:r>
      <w:r>
        <w:rPr>
          <w:lang w:eastAsia="ar-SA"/>
        </w:rPr>
        <w:t>уровень</w:t>
      </w:r>
      <w:r w:rsidRPr="00634FA5">
        <w:rPr>
          <w:lang w:eastAsia="ar-SA"/>
        </w:rPr>
        <w:t xml:space="preserve"> развития физической культуры.</w:t>
      </w:r>
    </w:p>
    <w:p w:rsidR="00183B7B" w:rsidRPr="00634FA5" w:rsidRDefault="00183B7B" w:rsidP="007860DB">
      <w:pPr>
        <w:suppressAutoHyphens/>
        <w:jc w:val="both"/>
        <w:rPr>
          <w:b/>
          <w:bCs/>
          <w:lang w:eastAsia="ar-SA"/>
        </w:rPr>
      </w:pPr>
      <w:r w:rsidRPr="00634FA5">
        <w:rPr>
          <w:b/>
          <w:bCs/>
          <w:lang w:eastAsia="ar-SA"/>
        </w:rPr>
        <w:t>Знать:</w:t>
      </w:r>
    </w:p>
    <w:p w:rsidR="00183B7B" w:rsidRDefault="00183B7B" w:rsidP="007860DB">
      <w:pPr>
        <w:numPr>
          <w:ilvl w:val="0"/>
          <w:numId w:val="3"/>
        </w:numPr>
        <w:suppressAutoHyphens/>
        <w:ind w:left="426" w:firstLine="0"/>
        <w:jc w:val="both"/>
        <w:rPr>
          <w:lang w:eastAsia="ar-SA"/>
        </w:rPr>
      </w:pPr>
      <w:r w:rsidRPr="00634FA5">
        <w:rPr>
          <w:lang w:eastAsia="ar-SA"/>
        </w:rPr>
        <w:t xml:space="preserve">основы истории развития физической культуры в России </w:t>
      </w:r>
    </w:p>
    <w:p w:rsidR="00183B7B" w:rsidRPr="00634FA5" w:rsidRDefault="00183B7B" w:rsidP="007860DB">
      <w:pPr>
        <w:numPr>
          <w:ilvl w:val="0"/>
          <w:numId w:val="3"/>
        </w:numPr>
        <w:suppressAutoHyphens/>
        <w:ind w:left="426" w:firstLine="0"/>
        <w:jc w:val="both"/>
        <w:rPr>
          <w:lang w:eastAsia="ar-SA"/>
        </w:rPr>
      </w:pPr>
      <w:r w:rsidRPr="00634FA5">
        <w:rPr>
          <w:lang w:eastAsia="ar-SA"/>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183B7B" w:rsidRPr="00634FA5" w:rsidRDefault="00183B7B" w:rsidP="007860DB">
      <w:pPr>
        <w:numPr>
          <w:ilvl w:val="0"/>
          <w:numId w:val="3"/>
        </w:numPr>
        <w:suppressAutoHyphens/>
        <w:ind w:left="426" w:firstLine="0"/>
        <w:jc w:val="both"/>
        <w:rPr>
          <w:lang w:eastAsia="ar-SA"/>
        </w:rPr>
      </w:pPr>
      <w:r w:rsidRPr="00634FA5">
        <w:rPr>
          <w:lang w:eastAsia="ar-SA"/>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183B7B" w:rsidRPr="00634FA5" w:rsidRDefault="00183B7B" w:rsidP="007860DB">
      <w:pPr>
        <w:numPr>
          <w:ilvl w:val="0"/>
          <w:numId w:val="3"/>
        </w:numPr>
        <w:suppressAutoHyphens/>
        <w:ind w:left="426" w:firstLine="0"/>
        <w:jc w:val="both"/>
        <w:rPr>
          <w:lang w:eastAsia="ar-SA"/>
        </w:rPr>
      </w:pPr>
      <w:r w:rsidRPr="00634FA5">
        <w:rPr>
          <w:lang w:eastAsia="ar-SA"/>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183B7B" w:rsidRPr="00634FA5" w:rsidRDefault="00183B7B" w:rsidP="007860DB">
      <w:pPr>
        <w:numPr>
          <w:ilvl w:val="0"/>
          <w:numId w:val="3"/>
        </w:numPr>
        <w:suppressAutoHyphens/>
        <w:ind w:left="426" w:firstLine="0"/>
        <w:jc w:val="both"/>
        <w:rPr>
          <w:lang w:eastAsia="ar-SA"/>
        </w:rPr>
      </w:pPr>
      <w:r w:rsidRPr="00634FA5">
        <w:rPr>
          <w:lang w:eastAsia="ar-SA"/>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183B7B" w:rsidRPr="00634FA5" w:rsidRDefault="00183B7B" w:rsidP="007860DB">
      <w:pPr>
        <w:numPr>
          <w:ilvl w:val="0"/>
          <w:numId w:val="3"/>
        </w:numPr>
        <w:suppressAutoHyphens/>
        <w:ind w:left="426" w:firstLine="0"/>
        <w:jc w:val="both"/>
        <w:rPr>
          <w:lang w:eastAsia="ar-SA"/>
        </w:rPr>
      </w:pPr>
      <w:r w:rsidRPr="00634FA5">
        <w:rPr>
          <w:lang w:eastAsia="ar-SA"/>
        </w:rPr>
        <w:t>правила личной гигиены, профилактики травматизма и оказания доврачебной помощи при занятиях физическими у</w:t>
      </w:r>
      <w:r>
        <w:rPr>
          <w:lang w:eastAsia="ar-SA"/>
        </w:rPr>
        <w:t>п</w:t>
      </w:r>
      <w:r w:rsidRPr="00634FA5">
        <w:rPr>
          <w:lang w:eastAsia="ar-SA"/>
        </w:rPr>
        <w:t>ражнениями.</w:t>
      </w:r>
    </w:p>
    <w:p w:rsidR="00183B7B" w:rsidRPr="00634FA5" w:rsidRDefault="00183B7B" w:rsidP="007860DB">
      <w:pPr>
        <w:suppressAutoHyphens/>
        <w:jc w:val="both"/>
        <w:rPr>
          <w:b/>
          <w:bCs/>
          <w:lang w:eastAsia="ar-SA"/>
        </w:rPr>
      </w:pPr>
      <w:r w:rsidRPr="00634FA5">
        <w:rPr>
          <w:b/>
          <w:bCs/>
          <w:lang w:eastAsia="ar-SA"/>
        </w:rPr>
        <w:t>Уметь:</w:t>
      </w:r>
    </w:p>
    <w:p w:rsidR="00183B7B" w:rsidRPr="00634FA5" w:rsidRDefault="00183B7B" w:rsidP="007860DB">
      <w:pPr>
        <w:numPr>
          <w:ilvl w:val="0"/>
          <w:numId w:val="4"/>
        </w:numPr>
        <w:suppressAutoHyphens/>
        <w:ind w:left="426" w:firstLine="0"/>
        <w:jc w:val="both"/>
        <w:rPr>
          <w:lang w:eastAsia="ar-SA"/>
        </w:rPr>
      </w:pPr>
      <w:r>
        <w:rPr>
          <w:lang w:eastAsia="ar-SA"/>
        </w:rPr>
        <w:t>прово</w:t>
      </w:r>
      <w:r w:rsidRPr="00634FA5">
        <w:rPr>
          <w:lang w:eastAsia="ar-SA"/>
        </w:rPr>
        <w:t>дить самостоятельные занятия по развитию основных физических способностей, коррекции осанки и телосложения</w:t>
      </w:r>
    </w:p>
    <w:p w:rsidR="00183B7B" w:rsidRPr="00634FA5" w:rsidRDefault="00183B7B" w:rsidP="007860DB">
      <w:pPr>
        <w:numPr>
          <w:ilvl w:val="0"/>
          <w:numId w:val="4"/>
        </w:numPr>
        <w:suppressAutoHyphens/>
        <w:ind w:left="426" w:firstLine="0"/>
        <w:jc w:val="both"/>
        <w:rPr>
          <w:lang w:eastAsia="ar-SA"/>
        </w:rPr>
      </w:pPr>
      <w:r w:rsidRPr="00634FA5">
        <w:rPr>
          <w:lang w:eastAsia="ar-SA"/>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183B7B" w:rsidRPr="00634FA5" w:rsidRDefault="00183B7B" w:rsidP="007860DB">
      <w:pPr>
        <w:numPr>
          <w:ilvl w:val="0"/>
          <w:numId w:val="4"/>
        </w:numPr>
        <w:suppressAutoHyphens/>
        <w:ind w:left="426" w:firstLine="0"/>
        <w:jc w:val="both"/>
        <w:rPr>
          <w:lang w:eastAsia="ar-SA"/>
        </w:rPr>
      </w:pPr>
      <w:r w:rsidRPr="00634FA5">
        <w:rPr>
          <w:lang w:eastAsia="ar-SA"/>
        </w:rPr>
        <w:t>управлять своими эмоциями, эффективно взаимодействовать со взрослыми и сверстниками, владеть культурой общения;</w:t>
      </w:r>
    </w:p>
    <w:p w:rsidR="00183B7B" w:rsidRPr="00634FA5" w:rsidRDefault="00183B7B" w:rsidP="007860DB">
      <w:pPr>
        <w:numPr>
          <w:ilvl w:val="0"/>
          <w:numId w:val="4"/>
        </w:numPr>
        <w:suppressAutoHyphens/>
        <w:ind w:left="426" w:firstLine="0"/>
        <w:jc w:val="both"/>
        <w:rPr>
          <w:lang w:eastAsia="ar-SA"/>
        </w:rPr>
      </w:pPr>
      <w:r w:rsidRPr="00634FA5">
        <w:rPr>
          <w:lang w:eastAsia="ar-SA"/>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83B7B" w:rsidRPr="00634FA5" w:rsidRDefault="00183B7B" w:rsidP="007860DB">
      <w:pPr>
        <w:numPr>
          <w:ilvl w:val="0"/>
          <w:numId w:val="4"/>
        </w:numPr>
        <w:suppressAutoHyphens/>
        <w:ind w:left="426" w:firstLine="0"/>
        <w:jc w:val="both"/>
        <w:rPr>
          <w:lang w:eastAsia="ar-SA"/>
        </w:rPr>
      </w:pPr>
      <w:r w:rsidRPr="00634FA5">
        <w:rPr>
          <w:lang w:eastAsia="ar-SA"/>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83B7B" w:rsidRPr="00634FA5" w:rsidRDefault="00183B7B" w:rsidP="007860DB">
      <w:pPr>
        <w:suppressAutoHyphens/>
        <w:jc w:val="both"/>
        <w:rPr>
          <w:b/>
          <w:bCs/>
          <w:lang w:eastAsia="ar-SA"/>
        </w:rPr>
      </w:pPr>
    </w:p>
    <w:p w:rsidR="00183B7B" w:rsidRPr="00634FA5" w:rsidRDefault="00183B7B" w:rsidP="007860DB">
      <w:pPr>
        <w:suppressAutoHyphens/>
        <w:jc w:val="both"/>
        <w:rPr>
          <w:b/>
          <w:bCs/>
          <w:lang w:eastAsia="ar-SA"/>
        </w:rPr>
      </w:pPr>
      <w:r w:rsidRPr="00634FA5">
        <w:rPr>
          <w:b/>
          <w:bCs/>
          <w:lang w:eastAsia="ar-SA"/>
        </w:rPr>
        <w:t>Демонстрировать</w:t>
      </w:r>
      <w:r>
        <w:rPr>
          <w:b/>
          <w:bCs/>
          <w:lang w:eastAsia="ar-SA"/>
        </w:rPr>
        <w:t>:</w:t>
      </w:r>
    </w:p>
    <w:tbl>
      <w:tblPr>
        <w:tblW w:w="0" w:type="auto"/>
        <w:tblInd w:w="-106" w:type="dxa"/>
        <w:tblLayout w:type="fixed"/>
        <w:tblLook w:val="00A0"/>
      </w:tblPr>
      <w:tblGrid>
        <w:gridCol w:w="2676"/>
        <w:gridCol w:w="3528"/>
        <w:gridCol w:w="1702"/>
        <w:gridCol w:w="1569"/>
      </w:tblGrid>
      <w:tr w:rsidR="00183B7B" w:rsidRPr="00634FA5" w:rsidTr="00621D1E">
        <w:trPr>
          <w:trHeight w:val="551"/>
        </w:trPr>
        <w:tc>
          <w:tcPr>
            <w:tcW w:w="2676"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Физические способности</w:t>
            </w:r>
          </w:p>
        </w:tc>
        <w:tc>
          <w:tcPr>
            <w:tcW w:w="3528"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Физические</w:t>
            </w:r>
          </w:p>
          <w:p w:rsidR="00183B7B" w:rsidRPr="00634FA5" w:rsidRDefault="00183B7B" w:rsidP="00621D1E">
            <w:pPr>
              <w:suppressAutoHyphens/>
              <w:jc w:val="both"/>
              <w:rPr>
                <w:lang w:eastAsia="ar-SA"/>
              </w:rPr>
            </w:pPr>
            <w:r w:rsidRPr="00634FA5">
              <w:rPr>
                <w:lang w:eastAsia="ar-SA"/>
              </w:rPr>
              <w:t>упражнения</w:t>
            </w:r>
          </w:p>
        </w:tc>
        <w:tc>
          <w:tcPr>
            <w:tcW w:w="1702"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мальчики</w:t>
            </w:r>
          </w:p>
        </w:tc>
        <w:tc>
          <w:tcPr>
            <w:tcW w:w="1569" w:type="dxa"/>
            <w:tcBorders>
              <w:top w:val="single" w:sz="4" w:space="0" w:color="000000"/>
              <w:left w:val="single" w:sz="4" w:space="0" w:color="000000"/>
              <w:bottom w:val="single" w:sz="4" w:space="0" w:color="000000"/>
              <w:right w:val="single" w:sz="4" w:space="0" w:color="000000"/>
            </w:tcBorders>
          </w:tcPr>
          <w:p w:rsidR="00183B7B" w:rsidRPr="00634FA5" w:rsidRDefault="00183B7B" w:rsidP="00621D1E">
            <w:pPr>
              <w:suppressAutoHyphens/>
              <w:snapToGrid w:val="0"/>
              <w:jc w:val="both"/>
              <w:rPr>
                <w:lang w:eastAsia="ar-SA"/>
              </w:rPr>
            </w:pPr>
            <w:r w:rsidRPr="00634FA5">
              <w:rPr>
                <w:lang w:eastAsia="ar-SA"/>
              </w:rPr>
              <w:t>девочки</w:t>
            </w:r>
          </w:p>
        </w:tc>
      </w:tr>
      <w:tr w:rsidR="00183B7B" w:rsidRPr="00634FA5" w:rsidTr="00621D1E">
        <w:tc>
          <w:tcPr>
            <w:tcW w:w="2676"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Скоростные</w:t>
            </w:r>
          </w:p>
        </w:tc>
        <w:tc>
          <w:tcPr>
            <w:tcW w:w="3528"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Бег 60 м с в</w:t>
            </w:r>
            <w:r>
              <w:rPr>
                <w:lang w:eastAsia="ar-SA"/>
              </w:rPr>
              <w:t>ысокого старта,</w:t>
            </w:r>
            <w:r w:rsidRPr="00634FA5">
              <w:rPr>
                <w:lang w:eastAsia="ar-SA"/>
              </w:rPr>
              <w:t>с</w:t>
            </w:r>
          </w:p>
        </w:tc>
        <w:tc>
          <w:tcPr>
            <w:tcW w:w="1702"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9,2</w:t>
            </w:r>
          </w:p>
        </w:tc>
        <w:tc>
          <w:tcPr>
            <w:tcW w:w="1569" w:type="dxa"/>
            <w:tcBorders>
              <w:top w:val="single" w:sz="4" w:space="0" w:color="000000"/>
              <w:left w:val="single" w:sz="4" w:space="0" w:color="000000"/>
              <w:bottom w:val="single" w:sz="4" w:space="0" w:color="000000"/>
              <w:right w:val="single" w:sz="4" w:space="0" w:color="000000"/>
            </w:tcBorders>
          </w:tcPr>
          <w:p w:rsidR="00183B7B" w:rsidRPr="00634FA5" w:rsidRDefault="00183B7B" w:rsidP="00621D1E">
            <w:pPr>
              <w:suppressAutoHyphens/>
              <w:snapToGrid w:val="0"/>
              <w:jc w:val="both"/>
              <w:rPr>
                <w:lang w:eastAsia="ar-SA"/>
              </w:rPr>
            </w:pPr>
            <w:r w:rsidRPr="00634FA5">
              <w:rPr>
                <w:lang w:eastAsia="ar-SA"/>
              </w:rPr>
              <w:t>10,2</w:t>
            </w:r>
          </w:p>
        </w:tc>
      </w:tr>
      <w:tr w:rsidR="00183B7B" w:rsidRPr="00634FA5" w:rsidTr="00621D1E">
        <w:tc>
          <w:tcPr>
            <w:tcW w:w="2676"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Силовые</w:t>
            </w:r>
          </w:p>
        </w:tc>
        <w:tc>
          <w:tcPr>
            <w:tcW w:w="3528"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Лазанье по канату на</w:t>
            </w:r>
          </w:p>
          <w:p w:rsidR="00183B7B" w:rsidRDefault="00183B7B" w:rsidP="00621D1E">
            <w:pPr>
              <w:suppressAutoHyphens/>
              <w:jc w:val="both"/>
              <w:rPr>
                <w:lang w:eastAsia="ar-SA"/>
              </w:rPr>
            </w:pPr>
            <w:r w:rsidRPr="00634FA5">
              <w:rPr>
                <w:lang w:eastAsia="ar-SA"/>
              </w:rPr>
              <w:t>расстояние 6 м, с</w:t>
            </w:r>
          </w:p>
          <w:p w:rsidR="00183B7B" w:rsidRPr="00634FA5" w:rsidRDefault="00183B7B" w:rsidP="00621D1E">
            <w:pPr>
              <w:suppressAutoHyphens/>
              <w:jc w:val="both"/>
              <w:rPr>
                <w:lang w:eastAsia="ar-SA"/>
              </w:rPr>
            </w:pPr>
            <w:r w:rsidRPr="00634FA5">
              <w:rPr>
                <w:lang w:eastAsia="ar-SA"/>
              </w:rPr>
              <w:t>Прыжок в длину с места, см</w:t>
            </w:r>
          </w:p>
          <w:p w:rsidR="00183B7B" w:rsidRPr="00634FA5" w:rsidRDefault="00183B7B" w:rsidP="00621D1E">
            <w:pPr>
              <w:suppressAutoHyphens/>
              <w:jc w:val="both"/>
              <w:rPr>
                <w:lang w:eastAsia="ar-SA"/>
              </w:rPr>
            </w:pPr>
            <w:r w:rsidRPr="00634FA5">
              <w:rPr>
                <w:lang w:eastAsia="ar-SA"/>
              </w:rPr>
              <w:t>Поднимание туловища из положения лежа на спине, руки за голо</w:t>
            </w:r>
            <w:r>
              <w:rPr>
                <w:lang w:eastAsia="ar-SA"/>
              </w:rPr>
              <w:t>вой, количест</w:t>
            </w:r>
            <w:r w:rsidRPr="00634FA5">
              <w:rPr>
                <w:lang w:eastAsia="ar-SA"/>
              </w:rPr>
              <w:t>во раз</w:t>
            </w:r>
          </w:p>
        </w:tc>
        <w:tc>
          <w:tcPr>
            <w:tcW w:w="1702"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12</w:t>
            </w:r>
          </w:p>
          <w:p w:rsidR="00183B7B" w:rsidRPr="00634FA5" w:rsidRDefault="00183B7B" w:rsidP="00621D1E">
            <w:pPr>
              <w:suppressAutoHyphens/>
              <w:jc w:val="both"/>
              <w:rPr>
                <w:lang w:eastAsia="ar-SA"/>
              </w:rPr>
            </w:pPr>
          </w:p>
          <w:p w:rsidR="00183B7B" w:rsidRPr="00634FA5" w:rsidRDefault="00183B7B" w:rsidP="00621D1E">
            <w:pPr>
              <w:suppressAutoHyphens/>
              <w:jc w:val="both"/>
              <w:rPr>
                <w:lang w:eastAsia="ar-SA"/>
              </w:rPr>
            </w:pPr>
            <w:r w:rsidRPr="00634FA5">
              <w:rPr>
                <w:lang w:eastAsia="ar-SA"/>
              </w:rPr>
              <w:t>180</w:t>
            </w:r>
          </w:p>
          <w:p w:rsidR="00183B7B" w:rsidRPr="00634FA5" w:rsidRDefault="00183B7B" w:rsidP="00621D1E">
            <w:pPr>
              <w:suppressAutoHyphens/>
              <w:jc w:val="both"/>
              <w:rPr>
                <w:lang w:eastAsia="ar-SA"/>
              </w:rPr>
            </w:pPr>
          </w:p>
          <w:p w:rsidR="00183B7B" w:rsidRPr="00634FA5" w:rsidRDefault="00183B7B" w:rsidP="00621D1E">
            <w:pPr>
              <w:suppressAutoHyphens/>
              <w:jc w:val="both"/>
              <w:rPr>
                <w:lang w:eastAsia="ar-SA"/>
              </w:rPr>
            </w:pPr>
            <w:r>
              <w:rPr>
                <w:lang w:eastAsia="ar-SA"/>
              </w:rPr>
              <w:t>25</w:t>
            </w:r>
          </w:p>
        </w:tc>
        <w:tc>
          <w:tcPr>
            <w:tcW w:w="1569" w:type="dxa"/>
            <w:tcBorders>
              <w:top w:val="single" w:sz="4" w:space="0" w:color="000000"/>
              <w:left w:val="single" w:sz="4" w:space="0" w:color="000000"/>
              <w:bottom w:val="single" w:sz="4" w:space="0" w:color="000000"/>
              <w:right w:val="single" w:sz="4" w:space="0" w:color="000000"/>
            </w:tcBorders>
          </w:tcPr>
          <w:p w:rsidR="00183B7B" w:rsidRPr="00634FA5" w:rsidRDefault="00183B7B" w:rsidP="00621D1E">
            <w:pPr>
              <w:suppressAutoHyphens/>
              <w:snapToGrid w:val="0"/>
              <w:jc w:val="both"/>
              <w:rPr>
                <w:lang w:eastAsia="ar-SA"/>
              </w:rPr>
            </w:pPr>
            <w:r w:rsidRPr="00634FA5">
              <w:rPr>
                <w:lang w:eastAsia="ar-SA"/>
              </w:rPr>
              <w:t>—</w:t>
            </w:r>
          </w:p>
          <w:p w:rsidR="00183B7B" w:rsidRPr="00634FA5" w:rsidRDefault="00183B7B" w:rsidP="00621D1E">
            <w:pPr>
              <w:suppressAutoHyphens/>
              <w:jc w:val="both"/>
              <w:rPr>
                <w:lang w:eastAsia="ar-SA"/>
              </w:rPr>
            </w:pPr>
          </w:p>
          <w:p w:rsidR="00183B7B" w:rsidRPr="00634FA5" w:rsidRDefault="00183B7B" w:rsidP="00621D1E">
            <w:pPr>
              <w:suppressAutoHyphens/>
              <w:jc w:val="both"/>
              <w:rPr>
                <w:lang w:eastAsia="ar-SA"/>
              </w:rPr>
            </w:pPr>
            <w:r w:rsidRPr="00634FA5">
              <w:rPr>
                <w:lang w:eastAsia="ar-SA"/>
              </w:rPr>
              <w:t>165</w:t>
            </w:r>
          </w:p>
          <w:p w:rsidR="00183B7B" w:rsidRPr="00634FA5" w:rsidRDefault="00183B7B" w:rsidP="00621D1E">
            <w:pPr>
              <w:suppressAutoHyphens/>
              <w:jc w:val="both"/>
              <w:rPr>
                <w:lang w:eastAsia="ar-SA"/>
              </w:rPr>
            </w:pPr>
          </w:p>
          <w:p w:rsidR="00183B7B" w:rsidRPr="00634FA5" w:rsidRDefault="00183B7B" w:rsidP="00621D1E">
            <w:pPr>
              <w:suppressAutoHyphens/>
              <w:jc w:val="both"/>
              <w:rPr>
                <w:lang w:eastAsia="ar-SA"/>
              </w:rPr>
            </w:pPr>
            <w:r>
              <w:rPr>
                <w:lang w:eastAsia="ar-SA"/>
              </w:rPr>
              <w:t>20</w:t>
            </w:r>
          </w:p>
        </w:tc>
      </w:tr>
      <w:tr w:rsidR="00183B7B" w:rsidRPr="00634FA5" w:rsidTr="00621D1E">
        <w:tc>
          <w:tcPr>
            <w:tcW w:w="2676"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Pr>
                <w:lang w:eastAsia="ar-SA"/>
              </w:rPr>
              <w:t>На в</w:t>
            </w:r>
            <w:r w:rsidRPr="00634FA5">
              <w:rPr>
                <w:lang w:eastAsia="ar-SA"/>
              </w:rPr>
              <w:t>ыносливост</w:t>
            </w:r>
            <w:r>
              <w:rPr>
                <w:lang w:eastAsia="ar-SA"/>
              </w:rPr>
              <w:t xml:space="preserve">ь </w:t>
            </w:r>
          </w:p>
        </w:tc>
        <w:tc>
          <w:tcPr>
            <w:tcW w:w="3528"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Pr>
                <w:lang w:eastAsia="ar-SA"/>
              </w:rPr>
              <w:t>Кроссовый бег 1</w:t>
            </w:r>
            <w:r w:rsidRPr="00634FA5">
              <w:rPr>
                <w:lang w:eastAsia="ar-SA"/>
              </w:rPr>
              <w:t xml:space="preserve"> км</w:t>
            </w:r>
            <w:r>
              <w:rPr>
                <w:lang w:eastAsia="ar-SA"/>
              </w:rPr>
              <w:t>, мин/с</w:t>
            </w:r>
          </w:p>
        </w:tc>
        <w:tc>
          <w:tcPr>
            <w:tcW w:w="1702"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Pr>
                <w:lang w:eastAsia="ar-SA"/>
              </w:rPr>
              <w:t>4</w:t>
            </w:r>
            <w:r w:rsidRPr="00634FA5">
              <w:rPr>
                <w:lang w:eastAsia="ar-SA"/>
              </w:rPr>
              <w:t xml:space="preserve"> мин 50 с</w:t>
            </w:r>
          </w:p>
          <w:p w:rsidR="00183B7B" w:rsidRPr="00634FA5" w:rsidRDefault="00183B7B" w:rsidP="00621D1E">
            <w:pPr>
              <w:suppressAutoHyphens/>
              <w:jc w:val="both"/>
              <w:rPr>
                <w:color w:val="000000"/>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183B7B" w:rsidRPr="00634FA5" w:rsidRDefault="00183B7B" w:rsidP="00621D1E">
            <w:pPr>
              <w:suppressAutoHyphens/>
              <w:snapToGrid w:val="0"/>
              <w:jc w:val="both"/>
              <w:rPr>
                <w:lang w:eastAsia="ar-SA"/>
              </w:rPr>
            </w:pPr>
            <w:r>
              <w:rPr>
                <w:lang w:eastAsia="ar-SA"/>
              </w:rPr>
              <w:t>5</w:t>
            </w:r>
            <w:r w:rsidRPr="00634FA5">
              <w:rPr>
                <w:lang w:eastAsia="ar-SA"/>
              </w:rPr>
              <w:t xml:space="preserve"> мин 20 с</w:t>
            </w:r>
          </w:p>
          <w:p w:rsidR="00183B7B" w:rsidRPr="00634FA5" w:rsidRDefault="00183B7B" w:rsidP="00621D1E">
            <w:pPr>
              <w:suppressAutoHyphens/>
              <w:jc w:val="both"/>
              <w:rPr>
                <w:color w:val="000000"/>
                <w:lang w:eastAsia="ar-SA"/>
              </w:rPr>
            </w:pPr>
          </w:p>
        </w:tc>
      </w:tr>
      <w:tr w:rsidR="00183B7B" w:rsidRPr="00634FA5" w:rsidTr="00621D1E">
        <w:tc>
          <w:tcPr>
            <w:tcW w:w="2676"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Pr>
                <w:lang w:eastAsia="ar-SA"/>
              </w:rPr>
              <w:t>На  координацию движений</w:t>
            </w:r>
          </w:p>
        </w:tc>
        <w:tc>
          <w:tcPr>
            <w:tcW w:w="3528"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Последовательное выполнение пяти кувырков, с</w:t>
            </w:r>
          </w:p>
          <w:p w:rsidR="00183B7B" w:rsidRPr="00634FA5" w:rsidRDefault="00183B7B" w:rsidP="00621D1E">
            <w:pPr>
              <w:suppressAutoHyphens/>
              <w:jc w:val="both"/>
              <w:rPr>
                <w:lang w:eastAsia="ar-SA"/>
              </w:rPr>
            </w:pPr>
            <w:r w:rsidRPr="00634FA5">
              <w:rPr>
                <w:lang w:eastAsia="ar-SA"/>
              </w:rPr>
              <w:t>Бросок малого мяча в</w:t>
            </w:r>
          </w:p>
          <w:p w:rsidR="00183B7B" w:rsidRPr="00634FA5" w:rsidRDefault="00183B7B" w:rsidP="00621D1E">
            <w:pPr>
              <w:suppressAutoHyphens/>
              <w:jc w:val="both"/>
              <w:rPr>
                <w:lang w:eastAsia="ar-SA"/>
              </w:rPr>
            </w:pPr>
            <w:r w:rsidRPr="00634FA5">
              <w:rPr>
                <w:lang w:eastAsia="ar-SA"/>
              </w:rPr>
              <w:t>стандартную мишень, м</w:t>
            </w:r>
          </w:p>
        </w:tc>
        <w:tc>
          <w:tcPr>
            <w:tcW w:w="1702" w:type="dxa"/>
            <w:tcBorders>
              <w:top w:val="single" w:sz="4" w:space="0" w:color="000000"/>
              <w:left w:val="single" w:sz="4" w:space="0" w:color="000000"/>
              <w:bottom w:val="single" w:sz="4" w:space="0" w:color="000000"/>
              <w:right w:val="nil"/>
            </w:tcBorders>
          </w:tcPr>
          <w:p w:rsidR="00183B7B" w:rsidRPr="00634FA5" w:rsidRDefault="00183B7B" w:rsidP="00621D1E">
            <w:pPr>
              <w:suppressAutoHyphens/>
              <w:snapToGrid w:val="0"/>
              <w:jc w:val="both"/>
              <w:rPr>
                <w:lang w:eastAsia="ar-SA"/>
              </w:rPr>
            </w:pPr>
            <w:r w:rsidRPr="00634FA5">
              <w:rPr>
                <w:lang w:eastAsia="ar-SA"/>
              </w:rPr>
              <w:t>10,0</w:t>
            </w:r>
          </w:p>
          <w:p w:rsidR="00183B7B" w:rsidRPr="00634FA5" w:rsidRDefault="00183B7B" w:rsidP="00621D1E">
            <w:pPr>
              <w:suppressAutoHyphens/>
              <w:jc w:val="both"/>
              <w:rPr>
                <w:lang w:eastAsia="ar-SA"/>
              </w:rPr>
            </w:pPr>
          </w:p>
          <w:p w:rsidR="00183B7B" w:rsidRPr="00634FA5" w:rsidRDefault="00183B7B" w:rsidP="00621D1E">
            <w:pPr>
              <w:suppressAutoHyphens/>
              <w:jc w:val="both"/>
              <w:rPr>
                <w:lang w:eastAsia="ar-SA"/>
              </w:rPr>
            </w:pPr>
            <w:r w:rsidRPr="00634FA5">
              <w:rPr>
                <w:lang w:eastAsia="ar-SA"/>
              </w:rPr>
              <w:t>12,0</w:t>
            </w:r>
          </w:p>
        </w:tc>
        <w:tc>
          <w:tcPr>
            <w:tcW w:w="1569" w:type="dxa"/>
            <w:tcBorders>
              <w:top w:val="single" w:sz="4" w:space="0" w:color="000000"/>
              <w:left w:val="single" w:sz="4" w:space="0" w:color="000000"/>
              <w:bottom w:val="single" w:sz="4" w:space="0" w:color="000000"/>
              <w:right w:val="single" w:sz="4" w:space="0" w:color="000000"/>
            </w:tcBorders>
          </w:tcPr>
          <w:p w:rsidR="00183B7B" w:rsidRPr="00634FA5" w:rsidRDefault="00183B7B" w:rsidP="00621D1E">
            <w:pPr>
              <w:suppressAutoHyphens/>
              <w:snapToGrid w:val="0"/>
              <w:jc w:val="both"/>
              <w:rPr>
                <w:lang w:eastAsia="ar-SA"/>
              </w:rPr>
            </w:pPr>
            <w:r w:rsidRPr="00634FA5">
              <w:rPr>
                <w:lang w:eastAsia="ar-SA"/>
              </w:rPr>
              <w:t>14,0</w:t>
            </w:r>
          </w:p>
          <w:p w:rsidR="00183B7B" w:rsidRPr="00634FA5" w:rsidRDefault="00183B7B" w:rsidP="00621D1E">
            <w:pPr>
              <w:suppressAutoHyphens/>
              <w:jc w:val="both"/>
              <w:rPr>
                <w:lang w:eastAsia="ar-SA"/>
              </w:rPr>
            </w:pPr>
          </w:p>
          <w:p w:rsidR="00183B7B" w:rsidRPr="00634FA5" w:rsidRDefault="00183B7B" w:rsidP="00621D1E">
            <w:pPr>
              <w:suppressAutoHyphens/>
              <w:jc w:val="both"/>
              <w:rPr>
                <w:lang w:eastAsia="ar-SA"/>
              </w:rPr>
            </w:pPr>
            <w:r w:rsidRPr="00634FA5">
              <w:rPr>
                <w:lang w:eastAsia="ar-SA"/>
              </w:rPr>
              <w:t>10,0</w:t>
            </w:r>
          </w:p>
        </w:tc>
      </w:tr>
    </w:tbl>
    <w:p w:rsidR="00183B7B" w:rsidRPr="00634FA5" w:rsidRDefault="00183B7B" w:rsidP="007860DB">
      <w:pPr>
        <w:suppressAutoHyphens/>
        <w:jc w:val="center"/>
        <w:rPr>
          <w:b/>
          <w:bCs/>
          <w:lang w:eastAsia="ar-SA"/>
        </w:rPr>
      </w:pPr>
    </w:p>
    <w:p w:rsidR="00183B7B" w:rsidRPr="00634FA5" w:rsidRDefault="00183B7B" w:rsidP="007860DB">
      <w:pPr>
        <w:suppressAutoHyphens/>
        <w:jc w:val="center"/>
        <w:rPr>
          <w:b/>
          <w:bCs/>
          <w:lang w:eastAsia="ar-SA"/>
        </w:rPr>
      </w:pPr>
      <w:r>
        <w:rPr>
          <w:b/>
          <w:bCs/>
          <w:lang w:eastAsia="ar-SA"/>
        </w:rPr>
        <w:br w:type="page"/>
      </w:r>
      <w:r w:rsidRPr="00634FA5">
        <w:rPr>
          <w:b/>
          <w:bCs/>
          <w:lang w:eastAsia="ar-SA"/>
        </w:rPr>
        <w:t>Двигательные умения, навыки и способности</w:t>
      </w:r>
    </w:p>
    <w:p w:rsidR="00183B7B" w:rsidRPr="00634FA5" w:rsidRDefault="00183B7B" w:rsidP="007860DB">
      <w:pPr>
        <w:suppressAutoHyphens/>
        <w:jc w:val="both"/>
        <w:rPr>
          <w:lang w:eastAsia="ar-SA"/>
        </w:rPr>
      </w:pPr>
      <w:r w:rsidRPr="00634FA5">
        <w:rPr>
          <w:b/>
          <w:bCs/>
          <w:lang w:eastAsia="ar-SA"/>
        </w:rPr>
        <w:t>В циклических и ациклических локомоциях:</w:t>
      </w:r>
      <w:r w:rsidRPr="00634FA5">
        <w:rPr>
          <w:lang w:eastAsia="ar-SA"/>
        </w:rPr>
        <w:t xml:space="preserve"> с максимальной скоростью пробегать 60 м из положения </w:t>
      </w:r>
      <w:r>
        <w:rPr>
          <w:lang w:eastAsia="ar-SA"/>
        </w:rPr>
        <w:t>высокого старта; в равномерном темпе бегать до 15 мин (мальчики) и до 10-12</w:t>
      </w:r>
      <w:r w:rsidRPr="00634FA5">
        <w:rPr>
          <w:lang w:eastAsia="ar-SA"/>
        </w:rPr>
        <w:t xml:space="preserve"> мин (девочки); после быстрого разбега с 9—13</w:t>
      </w:r>
      <w:r>
        <w:rPr>
          <w:lang w:eastAsia="ar-SA"/>
        </w:rPr>
        <w:t xml:space="preserve"> шагов совершать прыжок в длину</w:t>
      </w:r>
      <w:r w:rsidRPr="00634FA5">
        <w:rPr>
          <w:lang w:eastAsia="ar-SA"/>
        </w:rPr>
        <w:t>.</w:t>
      </w:r>
    </w:p>
    <w:p w:rsidR="00183B7B" w:rsidRPr="00634FA5" w:rsidRDefault="00183B7B" w:rsidP="007860DB">
      <w:pPr>
        <w:suppressAutoHyphens/>
        <w:jc w:val="both"/>
        <w:rPr>
          <w:lang w:eastAsia="ar-SA"/>
        </w:rPr>
      </w:pPr>
      <w:r w:rsidRPr="00634FA5">
        <w:rPr>
          <w:b/>
          <w:bCs/>
          <w:lang w:eastAsia="ar-SA"/>
        </w:rPr>
        <w:t>В метаниях на дальность и на меткость</w:t>
      </w:r>
      <w:r w:rsidRPr="00634FA5">
        <w:rPr>
          <w:lang w:eastAsia="ar-SA"/>
        </w:rPr>
        <w:t>: метать малый мяч и мяч 150 г с места и с разбега (10—12 м) с использованием четырехшажного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183B7B" w:rsidRPr="00634FA5" w:rsidRDefault="00183B7B" w:rsidP="007860DB">
      <w:pPr>
        <w:suppressAutoHyphens/>
        <w:jc w:val="both"/>
        <w:rPr>
          <w:lang w:eastAsia="ar-SA"/>
        </w:rPr>
      </w:pPr>
      <w:r w:rsidRPr="00634FA5">
        <w:rPr>
          <w:b/>
          <w:bCs/>
          <w:lang w:eastAsia="ar-SA"/>
        </w:rPr>
        <w:t>В гимнастических и акробатических упражнениях</w:t>
      </w:r>
      <w:r w:rsidRPr="00634FA5">
        <w:rPr>
          <w:lang w:eastAsia="ar-SA"/>
        </w:rPr>
        <w:t>:  выполнять акробатическую комбинацию из четырех элементов, включающую кувырки вперед и назад, стойку на руках, длинный кувырок (мальчики), кувырок вперед и назад в полушпагат, мост и поворот в упор стоя на одном колене (девочки).</w:t>
      </w:r>
    </w:p>
    <w:p w:rsidR="00183B7B" w:rsidRPr="00634FA5" w:rsidRDefault="00183B7B" w:rsidP="007860DB">
      <w:pPr>
        <w:suppressAutoHyphens/>
        <w:jc w:val="both"/>
        <w:rPr>
          <w:lang w:eastAsia="ar-SA"/>
        </w:rPr>
      </w:pPr>
      <w:r w:rsidRPr="00634FA5">
        <w:rPr>
          <w:b/>
          <w:bCs/>
          <w:lang w:eastAsia="ar-SA"/>
        </w:rPr>
        <w:t>В спортивных играх</w:t>
      </w:r>
      <w:r w:rsidRPr="00634FA5">
        <w:rPr>
          <w:lang w:eastAsia="ar-SA"/>
        </w:rPr>
        <w:t>: играть в одну из спортивных игр (по упрощенным правилам).</w:t>
      </w:r>
    </w:p>
    <w:p w:rsidR="00183B7B" w:rsidRPr="00634FA5" w:rsidRDefault="00183B7B" w:rsidP="007860DB">
      <w:pPr>
        <w:suppressAutoHyphens/>
        <w:jc w:val="both"/>
        <w:rPr>
          <w:lang w:eastAsia="ar-SA"/>
        </w:rPr>
      </w:pPr>
      <w:r w:rsidRPr="00634FA5">
        <w:rPr>
          <w:b/>
          <w:bCs/>
          <w:lang w:eastAsia="ar-SA"/>
        </w:rPr>
        <w:t>Физическая подготовленность</w:t>
      </w:r>
      <w:r w:rsidRPr="00634FA5">
        <w:rPr>
          <w:lang w:eastAsia="ar-SA"/>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183B7B" w:rsidRPr="00634FA5" w:rsidRDefault="00183B7B" w:rsidP="007860DB">
      <w:pPr>
        <w:suppressAutoHyphens/>
        <w:jc w:val="both"/>
        <w:rPr>
          <w:lang w:eastAsia="ar-SA"/>
        </w:rPr>
      </w:pPr>
      <w:r>
        <w:rPr>
          <w:b/>
          <w:bCs/>
          <w:lang w:eastAsia="ar-SA"/>
        </w:rPr>
        <w:t>Способы фи</w:t>
      </w:r>
      <w:r w:rsidRPr="00634FA5">
        <w:rPr>
          <w:b/>
          <w:bCs/>
          <w:lang w:eastAsia="ar-SA"/>
        </w:rPr>
        <w:t>зкультурно-оздоровительной деятельности</w:t>
      </w:r>
      <w:r w:rsidRPr="00634FA5">
        <w:rPr>
          <w:lang w:eastAsia="ar-SA"/>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183B7B" w:rsidRPr="00634FA5" w:rsidRDefault="00183B7B" w:rsidP="007860DB">
      <w:pPr>
        <w:suppressAutoHyphens/>
        <w:jc w:val="both"/>
        <w:rPr>
          <w:lang w:eastAsia="ar-SA"/>
        </w:rPr>
      </w:pPr>
      <w:r w:rsidRPr="00634FA5">
        <w:rPr>
          <w:b/>
          <w:bCs/>
          <w:lang w:eastAsia="ar-SA"/>
        </w:rPr>
        <w:t>Способы спортивной деятельности</w:t>
      </w:r>
      <w:r w:rsidRPr="00634FA5">
        <w:rPr>
          <w:lang w:eastAsia="ar-SA"/>
        </w:rPr>
        <w:t>: участвовать в соревновании по одному из видов спорта.</w:t>
      </w:r>
    </w:p>
    <w:p w:rsidR="00183B7B" w:rsidRPr="00634FA5" w:rsidRDefault="00183B7B" w:rsidP="007860DB">
      <w:pPr>
        <w:suppressAutoHyphens/>
        <w:jc w:val="both"/>
        <w:rPr>
          <w:lang w:eastAsia="ar-SA"/>
        </w:rPr>
      </w:pPr>
      <w:r w:rsidRPr="00634FA5">
        <w:rPr>
          <w:b/>
          <w:bCs/>
          <w:lang w:eastAsia="ar-SA"/>
        </w:rPr>
        <w:t>Правила поведения на занятиях физическими упражнениями</w:t>
      </w:r>
      <w:r w:rsidRPr="00634FA5">
        <w:rPr>
          <w:lang w:eastAsia="ar-SA"/>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183B7B" w:rsidRPr="00634FA5" w:rsidRDefault="00183B7B" w:rsidP="007860DB">
      <w:pPr>
        <w:suppressAutoHyphens/>
        <w:jc w:val="both"/>
        <w:rPr>
          <w:lang w:eastAsia="ar-SA"/>
        </w:rPr>
      </w:pPr>
      <w:r w:rsidRPr="00634FA5">
        <w:rPr>
          <w:lang w:eastAsia="ar-SA"/>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183B7B" w:rsidRPr="00634FA5" w:rsidRDefault="00183B7B" w:rsidP="007860DB">
      <w:pPr>
        <w:autoSpaceDE w:val="0"/>
        <w:autoSpaceDN w:val="0"/>
        <w:adjustRightInd w:val="0"/>
        <w:spacing w:line="252" w:lineRule="auto"/>
        <w:jc w:val="both"/>
      </w:pPr>
    </w:p>
    <w:p w:rsidR="00183B7B" w:rsidRPr="00634FA5" w:rsidRDefault="00183B7B" w:rsidP="007860DB">
      <w:pPr>
        <w:jc w:val="center"/>
        <w:rPr>
          <w:b/>
          <w:bCs/>
        </w:rPr>
      </w:pPr>
    </w:p>
    <w:p w:rsidR="00183B7B" w:rsidRDefault="00183B7B" w:rsidP="007860DB">
      <w:r>
        <w:t xml:space="preserve"> </w:t>
      </w:r>
    </w:p>
    <w:p w:rsidR="00183B7B" w:rsidRDefault="00183B7B" w:rsidP="007860DB"/>
    <w:p w:rsidR="00183B7B" w:rsidRDefault="00183B7B" w:rsidP="009B66FC"/>
    <w:sectPr w:rsidR="00183B7B" w:rsidSect="00362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55961"/>
    <w:multiLevelType w:val="hybridMultilevel"/>
    <w:tmpl w:val="CEC2722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3DD25D1E"/>
    <w:multiLevelType w:val="hybridMultilevel"/>
    <w:tmpl w:val="5CEAF38E"/>
    <w:lvl w:ilvl="0" w:tplc="0419000D">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
    <w:nsid w:val="5AEB2C2B"/>
    <w:multiLevelType w:val="hybridMultilevel"/>
    <w:tmpl w:val="3EBAD2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18843CA"/>
    <w:multiLevelType w:val="hybridMultilevel"/>
    <w:tmpl w:val="B1E8AC68"/>
    <w:lvl w:ilvl="0" w:tplc="0419000D">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6FC"/>
    <w:rsid w:val="0000455E"/>
    <w:rsid w:val="0001051A"/>
    <w:rsid w:val="00032794"/>
    <w:rsid w:val="00060EE3"/>
    <w:rsid w:val="00183B7B"/>
    <w:rsid w:val="001B4A92"/>
    <w:rsid w:val="00203CBC"/>
    <w:rsid w:val="00206BC5"/>
    <w:rsid w:val="00362FD0"/>
    <w:rsid w:val="005B010E"/>
    <w:rsid w:val="006002C6"/>
    <w:rsid w:val="00621D1E"/>
    <w:rsid w:val="00634006"/>
    <w:rsid w:val="00634FA5"/>
    <w:rsid w:val="00736AD5"/>
    <w:rsid w:val="007860DB"/>
    <w:rsid w:val="007F1E93"/>
    <w:rsid w:val="00854E5C"/>
    <w:rsid w:val="009B66FC"/>
    <w:rsid w:val="009E5150"/>
    <w:rsid w:val="00AD2C00"/>
    <w:rsid w:val="00E61374"/>
    <w:rsid w:val="00E91881"/>
    <w:rsid w:val="00F112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66FC"/>
    <w:pPr>
      <w:spacing w:after="200" w:line="276" w:lineRule="auto"/>
      <w:ind w:left="720"/>
    </w:pPr>
    <w:rPr>
      <w:rFonts w:ascii="Calibri" w:hAnsi="Calibri" w:cs="Calibri"/>
      <w:sz w:val="22"/>
      <w:szCs w:val="22"/>
    </w:rPr>
  </w:style>
  <w:style w:type="paragraph" w:styleId="NoSpacing">
    <w:name w:val="No Spacing"/>
    <w:uiPriority w:val="99"/>
    <w:qFormat/>
    <w:rsid w:val="007860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11</Pages>
  <Words>3733</Words>
  <Characters>21284</Characters>
  <Application>Microsoft Office Outlook</Application>
  <DocSecurity>0</DocSecurity>
  <Lines>0</Lines>
  <Paragraphs>0</Paragraphs>
  <ScaleCrop>false</ScaleCrop>
  <Company>school8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kab12</cp:lastModifiedBy>
  <cp:revision>3</cp:revision>
  <cp:lastPrinted>2015-09-09T15:33:00Z</cp:lastPrinted>
  <dcterms:created xsi:type="dcterms:W3CDTF">2015-09-08T12:23:00Z</dcterms:created>
  <dcterms:modified xsi:type="dcterms:W3CDTF">2015-11-02T11:21:00Z</dcterms:modified>
</cp:coreProperties>
</file>