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48" w:rsidRPr="009055AE" w:rsidRDefault="00444948" w:rsidP="0090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444948" w:rsidRPr="009055AE" w:rsidRDefault="00444948" w:rsidP="0090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A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44948" w:rsidRPr="009055AE" w:rsidRDefault="00444948" w:rsidP="0090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AE">
        <w:rPr>
          <w:rFonts w:ascii="Times New Roman" w:hAnsi="Times New Roman" w:cs="Times New Roman"/>
          <w:b/>
          <w:sz w:val="28"/>
          <w:szCs w:val="28"/>
        </w:rPr>
        <w:t>Учебник:  Баринова И.И. География России. Природа.</w:t>
      </w:r>
    </w:p>
    <w:p w:rsidR="00444948" w:rsidRPr="009055AE" w:rsidRDefault="00444948" w:rsidP="0090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AE">
        <w:rPr>
          <w:rFonts w:ascii="Times New Roman" w:hAnsi="Times New Roman" w:cs="Times New Roman"/>
          <w:b/>
          <w:sz w:val="28"/>
          <w:szCs w:val="28"/>
        </w:rPr>
        <w:t>М., «Дрофа», 2002.</w:t>
      </w:r>
    </w:p>
    <w:p w:rsid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948" w:rsidRP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8 классе по ФКГОС БУП 2004 года 68 часов</w:t>
      </w:r>
      <w:r w:rsidR="00444948" w:rsidRPr="009055AE">
        <w:rPr>
          <w:rFonts w:ascii="Times New Roman" w:hAnsi="Times New Roman" w:cs="Times New Roman"/>
          <w:sz w:val="28"/>
          <w:szCs w:val="28"/>
        </w:rPr>
        <w:t>:   2  часа в неделю.</w:t>
      </w:r>
    </w:p>
    <w:p w:rsidR="00444948" w:rsidRPr="009055AE" w:rsidRDefault="00444948" w:rsidP="009055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По курсу « География России»  учебник Бариновой И.И. одобрен Федеральным экспертным советом и рекомендован к использованию в общеобразовательных школах.</w:t>
      </w:r>
    </w:p>
    <w:p w:rsidR="00444948" w:rsidRPr="009055AE" w:rsidRDefault="00444948" w:rsidP="009055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Главная цель данного курса – формирование знаний, умений и навыков по отношению к природе своей Родины и воспитание чувства патриотизма и любви к ней.</w:t>
      </w:r>
    </w:p>
    <w:p w:rsidR="00444948" w:rsidRPr="009055AE" w:rsidRDefault="00444948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     Задачи по достижению цели заключаются в следующем:</w:t>
      </w:r>
    </w:p>
    <w:p w:rsidR="00444948" w:rsidRP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444948" w:rsidRPr="009055AE">
        <w:rPr>
          <w:rFonts w:ascii="Times New Roman" w:hAnsi="Times New Roman" w:cs="Times New Roman"/>
          <w:sz w:val="28"/>
          <w:szCs w:val="28"/>
        </w:rPr>
        <w:t>глубленное изучение природы  России;</w:t>
      </w:r>
    </w:p>
    <w:p w:rsidR="00444948" w:rsidRP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="00444948" w:rsidRPr="009055AE">
        <w:rPr>
          <w:rFonts w:ascii="Times New Roman" w:hAnsi="Times New Roman" w:cs="Times New Roman"/>
          <w:sz w:val="28"/>
          <w:szCs w:val="28"/>
        </w:rPr>
        <w:t>аксимальное приближение содержания географических знаний, умений и навыков, приобретенных школьниками, к запросам повседневной жизни;</w:t>
      </w:r>
    </w:p>
    <w:p w:rsidR="00444948" w:rsidRP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44948" w:rsidRPr="009055AE">
        <w:rPr>
          <w:rFonts w:ascii="Times New Roman" w:hAnsi="Times New Roman" w:cs="Times New Roman"/>
          <w:sz w:val="28"/>
          <w:szCs w:val="28"/>
        </w:rPr>
        <w:t>оспитание патриотического отношения к Родине;</w:t>
      </w:r>
    </w:p>
    <w:p w:rsidR="00444948" w:rsidRPr="009055AE" w:rsidRDefault="009055AE" w:rsidP="0090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444948" w:rsidRPr="009055AE">
        <w:rPr>
          <w:rFonts w:ascii="Times New Roman" w:hAnsi="Times New Roman" w:cs="Times New Roman"/>
          <w:sz w:val="28"/>
          <w:szCs w:val="28"/>
        </w:rPr>
        <w:t>тремление к активному соучастию в решении социальных, экономических, экологических, этнографических и других проблем.</w:t>
      </w:r>
    </w:p>
    <w:p w:rsidR="00444948" w:rsidRPr="009055AE" w:rsidRDefault="00444948" w:rsidP="0090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      Курс состоит из 3-х разделов. Первый раздел посвящен особенностям природы и природным ресурсам России, где  дан общий обзор природы. Во втором разделе рассматриваются природные комплексы России, где  подробно охарактеризованы природно-территориальные комплексы отдельных регионов нашей страны. В третий  раздел включены вопросы влияния человека на природу. Особое внимание уделяется вопросам охраны природных комплексов, ресурсов и экономических проблем. Содержание программного материала имеет практическую направленность мышления, свойственного подросткам этого возраста. Учебник содержит большое количество схем, карт, таблиц и цветных иллюстраций, которые способствуют формированию знаний о своей стране. На протяжении всего курса учащиеся овладевают умениями читать новые для них виды тематических карт физико - географического содержания, учатся анализировать статистические данные, картосхемы и климатические диаграммы, работают с материалами периодической печати. Овладевают умениями сравнивать природу различных регионов страны и, в том числе, природу своего края. Учатся давать оценку природным ресурсам отдельных регионов России, сравнивая с ресурсами своего края.</w:t>
      </w:r>
    </w:p>
    <w:p w:rsidR="009055AE" w:rsidRDefault="00444948" w:rsidP="009055AE">
      <w:pPr>
        <w:jc w:val="both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Изучению природы своего края уделяю большое внимание. Учащиеся решают практические работы по сравнению рельефа, климата, вод, почв, растительности и животного мира своего края с другими регионами России.</w:t>
      </w:r>
      <w:r w:rsidR="00FE3CDB" w:rsidRPr="009055AE">
        <w:rPr>
          <w:rFonts w:ascii="Times New Roman" w:hAnsi="Times New Roman" w:cs="Times New Roman"/>
          <w:sz w:val="28"/>
          <w:szCs w:val="28"/>
        </w:rPr>
        <w:t xml:space="preserve"> Классы способные, </w:t>
      </w:r>
      <w:r w:rsidR="00FE3CDB" w:rsidRPr="009055AE">
        <w:rPr>
          <w:rFonts w:ascii="Times New Roman" w:hAnsi="Times New Roman" w:cs="Times New Roman"/>
          <w:sz w:val="28"/>
          <w:szCs w:val="28"/>
        </w:rPr>
        <w:lastRenderedPageBreak/>
        <w:t xml:space="preserve">активные. Поэтому они справятся с усвоением </w:t>
      </w:r>
      <w:r w:rsidR="00894766" w:rsidRPr="009055AE">
        <w:rPr>
          <w:rFonts w:ascii="Times New Roman" w:hAnsi="Times New Roman" w:cs="Times New Roman"/>
          <w:sz w:val="28"/>
          <w:szCs w:val="28"/>
        </w:rPr>
        <w:t>программы данного курса и решат любые творческие задания, поставленные учителем перед ними.</w:t>
      </w:r>
    </w:p>
    <w:p w:rsidR="009055AE" w:rsidRPr="009055AE" w:rsidRDefault="009055AE" w:rsidP="009055AE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географии </w:t>
      </w:r>
      <w:r w:rsidRPr="009055AE">
        <w:rPr>
          <w:rFonts w:ascii="Times New Roman" w:hAnsi="Times New Roman" w:cs="Times New Roman"/>
          <w:sz w:val="28"/>
          <w:szCs w:val="28"/>
        </w:rPr>
        <w:t xml:space="preserve"> с учениками с ограниченными возможностями здоровья проводятся в условиях общеобразовательной школы в соответствии с рекомендациями врача. </w:t>
      </w:r>
      <w:proofErr w:type="gramStart"/>
      <w:r w:rsidRPr="009055A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55AE">
        <w:rPr>
          <w:rFonts w:ascii="Times New Roman" w:hAnsi="Times New Roman" w:cs="Times New Roman"/>
          <w:sz w:val="28"/>
          <w:szCs w:val="28"/>
        </w:rPr>
        <w:t xml:space="preserve"> может заниматься с классом под наблюдением учителя </w:t>
      </w:r>
      <w:r>
        <w:rPr>
          <w:rFonts w:ascii="Times New Roman" w:hAnsi="Times New Roman" w:cs="Times New Roman"/>
          <w:sz w:val="28"/>
          <w:szCs w:val="28"/>
        </w:rPr>
        <w:t>или самостоятельно,</w:t>
      </w:r>
      <w:r w:rsidRPr="009055AE">
        <w:rPr>
          <w:rFonts w:ascii="Times New Roman" w:hAnsi="Times New Roman" w:cs="Times New Roman"/>
          <w:sz w:val="28"/>
          <w:szCs w:val="28"/>
        </w:rPr>
        <w:t xml:space="preserve"> обязательно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вся работа устная и письменная </w:t>
      </w:r>
      <w:r w:rsidRPr="009055AE">
        <w:rPr>
          <w:rFonts w:ascii="Times New Roman" w:hAnsi="Times New Roman" w:cs="Times New Roman"/>
          <w:sz w:val="28"/>
          <w:szCs w:val="28"/>
        </w:rPr>
        <w:t xml:space="preserve">в соответствии с допустимыми </w:t>
      </w:r>
      <w:r>
        <w:rPr>
          <w:rFonts w:ascii="Times New Roman" w:hAnsi="Times New Roman" w:cs="Times New Roman"/>
          <w:sz w:val="28"/>
          <w:szCs w:val="28"/>
        </w:rPr>
        <w:t xml:space="preserve">критериев оценивания </w:t>
      </w:r>
      <w:r w:rsidRPr="009055AE">
        <w:rPr>
          <w:rFonts w:ascii="Times New Roman" w:hAnsi="Times New Roman" w:cs="Times New Roman"/>
          <w:sz w:val="28"/>
          <w:szCs w:val="28"/>
        </w:rPr>
        <w:t xml:space="preserve"> (в зависимости от заболевания).  В случае</w:t>
      </w:r>
      <w:proofErr w:type="gramStart"/>
      <w:r w:rsidRPr="009055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5AE">
        <w:rPr>
          <w:rFonts w:ascii="Times New Roman" w:hAnsi="Times New Roman" w:cs="Times New Roman"/>
          <w:sz w:val="28"/>
          <w:szCs w:val="28"/>
        </w:rPr>
        <w:t xml:space="preserve"> если ученик по состоянию здоровья не может выполнить практические и контрольные тесты, упражнения, то ему дается возможность сдать в формах: проекта, реферативной работ</w:t>
      </w:r>
      <w:r>
        <w:rPr>
          <w:rFonts w:ascii="Times New Roman" w:hAnsi="Times New Roman" w:cs="Times New Roman"/>
          <w:sz w:val="28"/>
          <w:szCs w:val="28"/>
        </w:rPr>
        <w:t>ы, доклада по теме или разделу.</w:t>
      </w:r>
    </w:p>
    <w:p w:rsidR="009055AE" w:rsidRDefault="009055AE" w:rsidP="0090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5AE" w:rsidRPr="009055AE" w:rsidRDefault="009055AE" w:rsidP="009055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ЗУН (текущего, промежуточного).</w:t>
      </w:r>
    </w:p>
    <w:p w:rsidR="009055AE" w:rsidRDefault="009055AE" w:rsidP="009055AE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предусматривает систему контроля </w:t>
      </w:r>
    </w:p>
    <w:p w:rsidR="009055AE" w:rsidRDefault="009055AE" w:rsidP="009055AE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Текущий контроль ЗУН: проверочные работы (тесты, словарные диктанты, мини-сочинения), в конце каждого тематического цикла контрольные работы в форме теста (открытого и закрытого типа</w:t>
      </w:r>
      <w:proofErr w:type="gramEnd"/>
    </w:p>
    <w:p w:rsidR="009055AE" w:rsidRDefault="009055AE" w:rsidP="009055AE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промежуточного контроля: годовая письменная контрольная работа (тест). </w:t>
      </w:r>
    </w:p>
    <w:p w:rsidR="009055AE" w:rsidRDefault="0090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EAF" w:rsidRPr="009055AE" w:rsidRDefault="007B0EAF" w:rsidP="00EE72F4">
      <w:pPr>
        <w:jc w:val="both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  литературы для      учителя: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Пятунин В. Б., Таможня Е. А. География. 8 класс. Учебник. Издательство «</w:t>
      </w:r>
      <w:proofErr w:type="spellStart"/>
      <w:r w:rsidRPr="009055A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055AE">
        <w:rPr>
          <w:rFonts w:ascii="Times New Roman" w:hAnsi="Times New Roman" w:cs="Times New Roman"/>
          <w:sz w:val="28"/>
          <w:szCs w:val="28"/>
        </w:rPr>
        <w:t>».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География. Программа. 6-10 класс. 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Сборник задания для проведения </w:t>
      </w:r>
      <w:hyperlink r:id="rId6" w:tooltip="Промежуточная аттестация" w:history="1">
        <w:r w:rsidRPr="009055AE">
          <w:rPr>
            <w:rStyle w:val="a4"/>
            <w:rFonts w:ascii="Times New Roman" w:hAnsi="Times New Roman" w:cs="Times New Roman"/>
            <w:sz w:val="28"/>
            <w:szCs w:val="28"/>
          </w:rPr>
          <w:t>промежуточной аттестации</w:t>
        </w:r>
      </w:hyperlink>
      <w:r w:rsidRPr="009055AE">
        <w:rPr>
          <w:rFonts w:ascii="Times New Roman" w:hAnsi="Times New Roman" w:cs="Times New Roman"/>
          <w:sz w:val="28"/>
          <w:szCs w:val="28"/>
        </w:rPr>
        <w:t>. М., Просвещение.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Перлов Л. Е. Сборник тестовых заданий для подготовки к итоговой аттестации по географии России.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Географические диктанты. Первое сентября. Россия. </w:t>
      </w:r>
    </w:p>
    <w:p w:rsidR="007B0EAF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Энциклопедия для детей. Издательство «</w:t>
      </w:r>
      <w:proofErr w:type="spellStart"/>
      <w:r w:rsidRPr="009055AE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9055AE">
        <w:rPr>
          <w:rFonts w:ascii="Times New Roman" w:hAnsi="Times New Roman" w:cs="Times New Roman"/>
          <w:sz w:val="28"/>
          <w:szCs w:val="28"/>
        </w:rPr>
        <w:t>»</w:t>
      </w:r>
    </w:p>
    <w:p w:rsidR="00CD1BF9" w:rsidRPr="009055AE" w:rsidRDefault="007B0EAF" w:rsidP="00EE72F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Электронный учебник. 8 класс.</w:t>
      </w:r>
    </w:p>
    <w:p w:rsidR="007B0EAF" w:rsidRPr="009055AE" w:rsidRDefault="00CD1BF9" w:rsidP="00EE72F4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8.</w:t>
      </w:r>
      <w:r w:rsidR="007B0EAF" w:rsidRPr="009055AE">
        <w:rPr>
          <w:rFonts w:ascii="Times New Roman" w:hAnsi="Times New Roman" w:cs="Times New Roman"/>
          <w:sz w:val="28"/>
          <w:szCs w:val="28"/>
        </w:rPr>
        <w:t xml:space="preserve"> Ефремов Ю. К. Природа моей страны. М: Мысль, 1985</w:t>
      </w:r>
    </w:p>
    <w:p w:rsidR="00CD1BF9" w:rsidRPr="009055AE" w:rsidRDefault="00CD1BF9" w:rsidP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9.</w:t>
      </w:r>
      <w:r w:rsidR="007B0EAF" w:rsidRPr="009055AE">
        <w:rPr>
          <w:rFonts w:ascii="Times New Roman" w:hAnsi="Times New Roman" w:cs="Times New Roman"/>
          <w:sz w:val="28"/>
          <w:szCs w:val="28"/>
        </w:rPr>
        <w:t>Магидович</w:t>
      </w:r>
      <w:r w:rsidRPr="009055AE">
        <w:rPr>
          <w:rFonts w:ascii="Times New Roman" w:hAnsi="Times New Roman" w:cs="Times New Roman"/>
          <w:sz w:val="28"/>
          <w:szCs w:val="28"/>
        </w:rPr>
        <w:t xml:space="preserve"> И.П.  </w:t>
      </w:r>
      <w:r w:rsidR="007B0EAF" w:rsidRPr="009055AE">
        <w:rPr>
          <w:rFonts w:ascii="Times New Roman" w:hAnsi="Times New Roman" w:cs="Times New Roman"/>
          <w:sz w:val="28"/>
          <w:szCs w:val="28"/>
        </w:rPr>
        <w:t xml:space="preserve"> Магидович В. И. Очерки по истории географических открытий </w:t>
      </w:r>
      <w:r w:rsidRPr="00905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BF9" w:rsidRPr="009055AE" w:rsidRDefault="00CD1BF9" w:rsidP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10.Словарь по физической географии. М., 1995.</w:t>
      </w:r>
    </w:p>
    <w:p w:rsidR="00CD1BF9" w:rsidRPr="009055AE" w:rsidRDefault="00CD1BF9" w:rsidP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11.Нетрадиционные уроки по географии. Основы безопасности жизнедеятельности. Волгоград, 2007.</w:t>
      </w:r>
    </w:p>
    <w:p w:rsidR="00CD1BF9" w:rsidRPr="009055AE" w:rsidRDefault="00CD1BF9" w:rsidP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12. Пособие для учителей. Я иду на урок географии. М., 2002.</w:t>
      </w:r>
    </w:p>
    <w:p w:rsidR="007B0EAF" w:rsidRPr="009055AE" w:rsidRDefault="00CD1BF9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 13.Новенко Д.В. Практические работы для 6-9 классов. М.. 1997 </w:t>
      </w:r>
    </w:p>
    <w:p w:rsidR="00CD1BF9" w:rsidRPr="009055AE" w:rsidRDefault="00CD1BF9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14.Баранов В.В. ЕГЭ. М,  2007</w:t>
      </w:r>
    </w:p>
    <w:p w:rsidR="007F5EEB" w:rsidRPr="009055AE" w:rsidRDefault="007F5EEB" w:rsidP="007B0EAF">
      <w:pPr>
        <w:rPr>
          <w:rFonts w:ascii="Times New Roman" w:hAnsi="Times New Roman" w:cs="Times New Roman"/>
          <w:sz w:val="28"/>
          <w:szCs w:val="28"/>
        </w:rPr>
      </w:pPr>
    </w:p>
    <w:p w:rsidR="007B0EAF" w:rsidRPr="009055AE" w:rsidRDefault="007B0EAF" w:rsidP="007B0EAF">
      <w:pPr>
        <w:rPr>
          <w:rFonts w:ascii="Times New Roman" w:hAnsi="Times New Roman" w:cs="Times New Roman"/>
          <w:b/>
          <w:sz w:val="28"/>
          <w:szCs w:val="28"/>
        </w:rPr>
      </w:pPr>
      <w:r w:rsidRPr="009055AE">
        <w:rPr>
          <w:rFonts w:ascii="Times New Roman" w:hAnsi="Times New Roman" w:cs="Times New Roman"/>
          <w:b/>
          <w:sz w:val="28"/>
          <w:szCs w:val="28"/>
        </w:rPr>
        <w:t xml:space="preserve">Для учащихся:     </w:t>
      </w:r>
    </w:p>
    <w:p w:rsidR="007B0EAF" w:rsidRPr="009055AE" w:rsidRDefault="007B0EAF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1. Энциклопедия для детей. Издательство «</w:t>
      </w:r>
      <w:proofErr w:type="spellStart"/>
      <w:r w:rsidRPr="009055AE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9055AE">
        <w:rPr>
          <w:rFonts w:ascii="Times New Roman" w:hAnsi="Times New Roman" w:cs="Times New Roman"/>
          <w:sz w:val="28"/>
          <w:szCs w:val="28"/>
        </w:rPr>
        <w:t>»</w:t>
      </w:r>
    </w:p>
    <w:p w:rsidR="007B0EAF" w:rsidRPr="009055AE" w:rsidRDefault="007B0EAF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2. Ефремов Ю. К. Природа моей страны. М: Мысль, 1985</w:t>
      </w:r>
    </w:p>
    <w:p w:rsidR="007B0EAF" w:rsidRPr="009055AE" w:rsidRDefault="007B0EAF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3. И. П, Магидович </w:t>
      </w:r>
      <w:proofErr w:type="spellStart"/>
      <w:proofErr w:type="gramStart"/>
      <w:r w:rsidRPr="009055AE">
        <w:rPr>
          <w:rFonts w:ascii="Times New Roman" w:hAnsi="Times New Roman" w:cs="Times New Roman"/>
          <w:sz w:val="28"/>
          <w:szCs w:val="28"/>
        </w:rPr>
        <w:t>Магидович</w:t>
      </w:r>
      <w:proofErr w:type="spellEnd"/>
      <w:proofErr w:type="gramEnd"/>
      <w:r w:rsidRPr="009055AE">
        <w:rPr>
          <w:rFonts w:ascii="Times New Roman" w:hAnsi="Times New Roman" w:cs="Times New Roman"/>
          <w:sz w:val="28"/>
          <w:szCs w:val="28"/>
        </w:rPr>
        <w:t xml:space="preserve"> В. И. Очерки по истории географических открытий </w:t>
      </w:r>
    </w:p>
    <w:p w:rsidR="007B0EAF" w:rsidRPr="009055AE" w:rsidRDefault="007B0EAF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4. Кошевой В.А. География. Тесты. М., Дрофа, 2002.</w:t>
      </w:r>
    </w:p>
    <w:p w:rsidR="007B0EAF" w:rsidRPr="009055AE" w:rsidRDefault="007B0EAF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5. Петрова И.И. Тесты по географии. М., Дрофа, 1998.</w:t>
      </w:r>
    </w:p>
    <w:p w:rsidR="009753B9" w:rsidRPr="009055AE" w:rsidRDefault="009753B9" w:rsidP="007B0EAF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055AE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proofErr w:type="gramStart"/>
      <w:r w:rsidRPr="009055A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055AE">
        <w:rPr>
          <w:rFonts w:ascii="Times New Roman" w:hAnsi="Times New Roman" w:cs="Times New Roman"/>
          <w:sz w:val="28"/>
          <w:szCs w:val="28"/>
        </w:rPr>
        <w:t xml:space="preserve"> История с географией. Пособие для учащихся. Самара, 1996.</w:t>
      </w:r>
    </w:p>
    <w:p w:rsidR="00CD1BF9" w:rsidRPr="009055AE" w:rsidRDefault="00CD1BF9" w:rsidP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7. Словарь по физической географии. М., 1995.</w:t>
      </w:r>
    </w:p>
    <w:p w:rsidR="00444948" w:rsidRDefault="00CD1BF9">
      <w:pPr>
        <w:rPr>
          <w:rFonts w:ascii="Times New Roman" w:hAnsi="Times New Roman" w:cs="Times New Roman"/>
          <w:sz w:val="28"/>
          <w:szCs w:val="28"/>
        </w:rPr>
      </w:pPr>
      <w:r w:rsidRPr="009055AE">
        <w:rPr>
          <w:rFonts w:ascii="Times New Roman" w:hAnsi="Times New Roman" w:cs="Times New Roman"/>
          <w:sz w:val="28"/>
          <w:szCs w:val="28"/>
        </w:rPr>
        <w:t>8.  Баранов В.В. ЕГЭ. М,  2007</w:t>
      </w:r>
    </w:p>
    <w:p w:rsidR="00BD0277" w:rsidRDefault="00BD0277">
      <w:pPr>
        <w:rPr>
          <w:rFonts w:ascii="Times New Roman" w:hAnsi="Times New Roman" w:cs="Times New Roman"/>
          <w:sz w:val="28"/>
          <w:szCs w:val="28"/>
        </w:rPr>
        <w:sectPr w:rsidR="00BD0277" w:rsidSect="009055AE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:rsidR="00BD0277" w:rsidRDefault="00BD0277" w:rsidP="00BD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тематическое планирование  9 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138"/>
        <w:gridCol w:w="1276"/>
        <w:gridCol w:w="1491"/>
        <w:gridCol w:w="1511"/>
        <w:gridCol w:w="1554"/>
        <w:gridCol w:w="1846"/>
        <w:gridCol w:w="1536"/>
        <w:gridCol w:w="1134"/>
      </w:tblGrid>
      <w:tr w:rsidR="00BD0277" w:rsidTr="00BD0277">
        <w:trPr>
          <w:cantSplit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текущего контроля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D0277" w:rsidTr="00BD0277">
        <w:trPr>
          <w:cantSplit/>
          <w:trHeight w:val="92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Default="00BD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Default="00BD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Default="00BD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4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12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политико-государственное устройство на территории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субъекты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BD0277" w:rsidTr="00BD0277">
        <w:trPr>
          <w:trHeight w:val="3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 территория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карте.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 субъекты РФ.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контурную карту границу РФ и соседей.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</w:tr>
      <w:tr w:rsidR="00BD0277" w:rsidTr="00BD0277">
        <w:trPr>
          <w:trHeight w:val="6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Российской Федерации.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32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 особенности заселения, численность и естественный прирост населения. Россия  – многонациональная страна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населения. Расселение населения.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труда, занятость населения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«Население России»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  работа с цифрами и понятиями  по теме «Население России».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народности, проживающие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</w:tr>
      <w:tr w:rsidR="00BD0277" w:rsidTr="00BD0277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международной экономике. Экономические системы в развитии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экономики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ресурсной основы экономики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кризис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экономических реформ.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20 на стр.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</w:tr>
      <w:tr w:rsidR="00BD0277" w:rsidTr="00BD02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4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межотраслевые комплексы России и их география.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</w:tr>
      <w:tr w:rsidR="00BD0277" w:rsidTr="00BD0277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комплекс – вершина экономики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</w:tr>
      <w:tr w:rsidR="00BD0277" w:rsidTr="00BD0277">
        <w:trPr>
          <w:trHeight w:val="37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– ведущий межотраслевой комплекс в хозяйстве Росси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отраслей машиностроения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географии машиностроения.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BD0277" w:rsidTr="00BD0277">
        <w:trPr>
          <w:trHeight w:val="6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</w:tr>
      <w:tr w:rsidR="00BD0277" w:rsidTr="00BD0277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</w:tr>
      <w:tr w:rsidR="00BD0277" w:rsidTr="00BD02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особенности ТЭК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 ТЭК.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«Характеристика угольного бассейна».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</w:tr>
      <w:tr w:rsidR="00BD0277" w:rsidTr="00BD0277">
        <w:trPr>
          <w:trHeight w:val="1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отраслей по производству конструкционных материалов и химических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2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комплекса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комплекс: 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Цветная металлургия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металлургического комплекса.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«География черной и цветной металлургии».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 металлургические базы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</w:tr>
      <w:tr w:rsidR="00BD0277" w:rsidTr="00BD0277">
        <w:trPr>
          <w:trHeight w:val="40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химико-лесного комплекса.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Итоговый урок по теме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«Комплексы конструкционных материалов».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схеме хим.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схему ЛПК по учебнику, стр.154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</w:tr>
      <w:tr w:rsidR="00BD0277" w:rsidTr="00BD0277">
        <w:trPr>
          <w:trHeight w:val="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36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 и растениеводство.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АПК.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схем пищевой и легкой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12.01.15</w:t>
            </w:r>
          </w:p>
        </w:tc>
      </w:tr>
      <w:tr w:rsidR="00BD0277" w:rsidTr="00BD0277">
        <w:trPr>
          <w:trHeight w:val="4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21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сфера обслуживания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транспорта 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</w:tr>
      <w:tr w:rsidR="00BD0277" w:rsidTr="00BD0277">
        <w:trPr>
          <w:trHeight w:val="6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раздела «Экономика российской Федерации».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BD0277" w:rsidTr="00BD027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часть курса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30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и районирование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 территории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 экономического  районирования.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</w:tr>
      <w:tr w:rsidR="00BD0277" w:rsidTr="00BD0277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27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Россия. ЭГП, население и трудовые ресурсы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Центральной России. Узловые районы Центральной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Центральной России.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  субъекты 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</w:tr>
      <w:tr w:rsidR="00BD0277" w:rsidTr="00BD0277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Россия.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19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Северо-Западной России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Санкт-Петербурга и других городов Северо-Запада.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</w:tr>
      <w:tr w:rsidR="00BD0277" w:rsidTr="00BD0277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22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ЭГП, особенности природно-ресурсного потенциала и населения.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тем « Север-запад и Европейский Север».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рис75, стр. 259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</w:t>
            </w:r>
          </w:p>
        </w:tc>
      </w:tr>
      <w:tr w:rsidR="00BD0277" w:rsidTr="00BD02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 – Северный Кавказ.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6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tabs>
                <w:tab w:val="center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Кавказ: особенности географического положения, природные условия и ресурсы.</w:t>
            </w:r>
          </w:p>
          <w:p w:rsidR="00BD0277" w:rsidRDefault="00BD0277">
            <w:pPr>
              <w:tabs>
                <w:tab w:val="center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района.</w:t>
            </w:r>
          </w:p>
          <w:p w:rsidR="00BD0277" w:rsidRDefault="00BD0277">
            <w:pPr>
              <w:tabs>
                <w:tab w:val="center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выявлению специализации района.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</w:tr>
      <w:tr w:rsidR="00BD0277" w:rsidTr="00BD0277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19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ЭГП, природные условия и ресурсы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района е темы.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  Среднего и Южного Поволжья».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размещения специализации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BD0277" w:rsidTr="00BD02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38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Урала.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Хозяйство Урала.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Пермского края.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ЭГП, природно-ресурсного потенциала края.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края.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хозяйства. Факторы размещения отраслей промышленности.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контурных картах.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специализации хозяйства района.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данные по специализации хозяйства Пермского края.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сообщений.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реализации ресурсов по своему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</w:tr>
      <w:tr w:rsidR="00BD0277" w:rsidTr="00BD0277">
        <w:trPr>
          <w:trHeight w:val="7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</w:tr>
      <w:tr w:rsidR="00BD0277" w:rsidTr="00BD0277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макрорегион –   Азиатская  часть 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2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ЭГП, населения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хозяйства района, проблемы взаимодействия 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</w:tr>
      <w:tr w:rsidR="00BD0277" w:rsidTr="00BD0277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9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ЭГП, населения, специализация хозяйства района, проблемы взаимодействия природы и 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</w:tr>
      <w:tr w:rsidR="00BD0277" w:rsidTr="00BD0277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BD0277" w:rsidTr="00BD0277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Восточной Сибири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1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ЭГП, населения, специализация хозяйства района, проблемы взаимодействия природы и обществ.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«Восточная  Сибирь».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 по комплексной характеристике района.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BD0277" w:rsidTr="00BD0277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</w:tr>
      <w:tr w:rsidR="00BD0277" w:rsidTr="00BD0277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14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ЭГП, населения, специализация хозяйства района, проблемы взаимодействия природы и обществ.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«Дальний Восток».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контурных картах.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проекты  и сообщения к итоговому уроку.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</w:tr>
      <w:tr w:rsidR="00BD0277" w:rsidTr="00BD0277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раздела «Региональная часть курса».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 Защита проектов.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</w:tr>
      <w:tr w:rsidR="00BD0277" w:rsidTr="00BD0277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независимые   государств.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277" w:rsidTr="00BD0277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ближнего зарубежья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Закавказье и  Азиатский  юго-восток</w:t>
            </w:r>
          </w:p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России с другими странами.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BD0277" w:rsidTr="00BD0277">
        <w:trPr>
          <w:trHeight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  уроки   по    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BD0277" w:rsidTr="00BD0277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7" w:rsidRDefault="00B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7" w:rsidRDefault="00BD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</w:p>
    <w:p w:rsidR="00BD0277" w:rsidRDefault="00BD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277" w:rsidRDefault="00BD0277" w:rsidP="00BD0277">
      <w:pPr>
        <w:rPr>
          <w:rFonts w:ascii="Times New Roman" w:hAnsi="Times New Roman" w:cs="Times New Roman"/>
          <w:sz w:val="28"/>
          <w:szCs w:val="28"/>
        </w:rPr>
        <w:sectPr w:rsidR="00BD0277" w:rsidSect="00BD0277">
          <w:pgSz w:w="16838" w:h="11906" w:orient="landscape"/>
          <w:pgMar w:top="425" w:right="1134" w:bottom="1276" w:left="1134" w:header="709" w:footer="709" w:gutter="0"/>
          <w:cols w:space="708"/>
          <w:docGrid w:linePitch="360"/>
        </w:sectPr>
      </w:pPr>
    </w:p>
    <w:p w:rsidR="00BD0277" w:rsidRPr="00BD0277" w:rsidRDefault="00BD0277" w:rsidP="00BD0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Основной учебник: Дронов В.П., Ром В.А. География: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население и хозяйство России. М., «Дрофа», 2004.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Альтернативный учебник: Алексеев А.И., Николина В.В.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География: население и хозяйство России. М., 1996.</w:t>
      </w:r>
    </w:p>
    <w:p w:rsid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                                            68 часов, 2 часа в неделю.</w:t>
      </w:r>
    </w:p>
    <w:p w:rsidR="00BD0277" w:rsidRPr="00BD0277" w:rsidRDefault="00BD0277" w:rsidP="00BD0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По курсу « География: население и хозяйство России» использую два учебника авторов Дронова В.П., Ром В.А. и Алексеева А.И., Николиной В.В., так как они взаимно дополняют друг друга.</w:t>
      </w:r>
    </w:p>
    <w:p w:rsidR="00BD0277" w:rsidRPr="00BD0277" w:rsidRDefault="00BD0277" w:rsidP="00BD0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Главная цель данного курса заключается в том, чтобы формировать знания, умения и навыки учащихся по отношению к экономике и населению России и хозяйственной деятельности людей в целом по стране и в отдельных ее регионах.</w:t>
      </w:r>
    </w:p>
    <w:p w:rsidR="00BD0277" w:rsidRPr="00BD0277" w:rsidRDefault="00BD0277" w:rsidP="00BD0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Главными задачами курса являются: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1.Углубленно изучать экономику России в целом и экономических районов  в отдельности.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2.Учить применять знания, умения и навыки, приобретенные при изучении экономики по отношению к своему региону.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3.Научить сравнивать, сопоставлять и анализировать статистические данные по экономике страны.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4.Научить читать экономические карты и делать правильный анализ по ним.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5.Развивать активную позицию в решении социальных, экономических и других проблем.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 В предлагаемом варианте структуры курса идет ознакомление учащихся с некоторыми вопросами истории заселения и освоения территории России, демографическими особенностями, административно- территориальным делением, а также с некоторыми общими экономическими и географическими понятиями о  народном хозяйстве и отраслях, входящих в его состав. Такое построение курса создает основу для достойной серьезной оценки природных условий и ресурсов, и их использование в хозяйстве России.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В региональной части курса, где дается комплексная характеристика регионов России, главной задачей является ознакомление учащихся с условиями жизни и хозяйственной деятельности людей разных регионов  страны и их проблемами.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lastRenderedPageBreak/>
        <w:t xml:space="preserve">    Программа нацеливает на поэтапную систематизацию и обобщение материала.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 Учебник Дронова и Ром состоит из двух частей – общей и региональной части. Каждый параграф, кроме основного текста, включает географические проблемы и задачи. Учебник имеет объемный, хорошо проработанный методический аппарат, содержит большое количество иллюстраций, схем, диаграмм и т. д.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 Учебник Алексеева также иллюстрирован и имеет схемы и таблицы. Чтобы было интересно работать с учебником, авторы ввели в него ряд рубрик. Задача этих рубрик – помочь учащимся самостоятельно изучать материал, заинтересовать их и привлечь к дискуссии о путях решения географических проблем. В учебнике показаны экономические районы с субъектами федерации и их численностью населения, что облегчает работу учащихся при характеристике экономических районов.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 Оба учебника включают в себя современный материал по ВПК, который помогает учащимся полнее разобраться в отраслевой структуре хозяйства страны. Оба учебника одобрены Федеральным экспертным советом и рекомендованы к изданию Министерством образования России. 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  По  окончанию изучения курса учащиеся должны уметь самостоятельно анализировать карты, таблицы, схемы и диаграммы.  Должны уметь реально оценивать природные условия, ресурсы и возможности каждого региона страны и, в том числе, своего края. Должны уметь самостоятельно составлять комплексные экономические характеристики регионов России и своего края. Должны уметь правильно оценивать размещение производства с  учетом их  факторов размещения. </w:t>
      </w:r>
    </w:p>
    <w:p w:rsidR="00BD0277" w:rsidRP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Учащиеся должны уметь видеть проблемы по развитию регионов и их пути решения. Должны уметь прогнозировать географическое  будущее страны.</w:t>
      </w:r>
    </w:p>
    <w:p w:rsidR="00BD0277" w:rsidRDefault="00BD0277" w:rsidP="00BD0277">
      <w:pPr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 xml:space="preserve">Перемены, происходящие в России, очень динамичны и не могут быть полностью отражены в учебниках. Поэтому, чтобы лучше понимать географию своей страны и своего региона, в дополнение к ним рекомендуется учащимся самостоятельно собирать информацию, используя прессу, интернет и </w:t>
      </w:r>
      <w:proofErr w:type="gramStart"/>
      <w:r w:rsidRPr="00BD02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D0277">
        <w:rPr>
          <w:rFonts w:ascii="Times New Roman" w:hAnsi="Times New Roman" w:cs="Times New Roman"/>
          <w:sz w:val="28"/>
          <w:szCs w:val="28"/>
        </w:rPr>
        <w:t>.</w:t>
      </w:r>
    </w:p>
    <w:p w:rsidR="00BD0277" w:rsidRDefault="00BD0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277" w:rsidRPr="00BD0277" w:rsidRDefault="00BD0277" w:rsidP="00B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027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 литература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Для учителя: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1. Дронов В.П., Ром В.А. Новое  в России. Цифры и факты. М., 2002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2. Поурочные планы в 9 классе. М., 2001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3. Энциклопедия школьника. Минск, 1995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4.География. Справочник абитуриента. М., 2000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5. География. Справочные материалы, 6-11 классы. М., 2007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6. Экономический словарь. М., 1998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7. Барабанов В.В. ЕГЭ, М., 2007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8. География в таблицах, 6-19 классы, М., 2007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9. география в цифрах. 6-10 классы. М., 2007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10. Сиротин В.И. Практические работы. 6-10 классы. М., 1998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11. Тесты 5-10 классы, М., 1998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12. Тесты. 8-11 классы М., 2008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13. Кошевой В.А.  География. Тесты. М., Дрофа, 2002.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14 Электронный учебник.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15. Чичерина О.В. Типовые тестовые задания. М., «Экзамен», 2007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16. ГИА – 2009. Экзамен в новой форме. География. 9 класс. М., 2009.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17. Полякова Л.Н. Сборник задач и упражнений по географии. 9 класс. М., 2010.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18. Баранчиков Е.В. Тесты по географии. 9 класс. М., 2006.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Энциклопедия школьника. Минск, 1995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. Тесты 5-10 классы, М., 1998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Тесты. 8-11 классы М., 2008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География. Справочник абитуриента. М., 2000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Экономический словарь. М., 1998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Барабанов В.В. ЕГЭ, М., 2007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Чичерина О.В. Типовые тестовые задания. М., «Экзамен», 2007.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ГИА – 2009. Экзамен в новой форме. География. 9 класс. М., 2009.</w:t>
      </w:r>
    </w:p>
    <w:p w:rsidR="00BD0277" w:rsidRPr="00BD0277" w:rsidRDefault="00BD0277" w:rsidP="00BD0277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0277">
        <w:rPr>
          <w:rFonts w:ascii="Times New Roman" w:hAnsi="Times New Roman" w:cs="Times New Roman"/>
          <w:sz w:val="28"/>
          <w:szCs w:val="28"/>
        </w:rPr>
        <w:t>. Баранчиков Е.В. Тесты по географии. 9 класс. М., 2006.</w:t>
      </w:r>
    </w:p>
    <w:p w:rsidR="00BD0277" w:rsidRPr="00BD0277" w:rsidRDefault="00BD0277" w:rsidP="00BD02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0277" w:rsidRPr="00BD0277" w:rsidSect="00BD0277">
      <w:pgSz w:w="11906" w:h="16838"/>
      <w:pgMar w:top="709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4C6"/>
    <w:multiLevelType w:val="hybridMultilevel"/>
    <w:tmpl w:val="2F8A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5289"/>
    <w:multiLevelType w:val="hybridMultilevel"/>
    <w:tmpl w:val="1CD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EC"/>
    <w:rsid w:val="000E35CD"/>
    <w:rsid w:val="00207862"/>
    <w:rsid w:val="00300C8A"/>
    <w:rsid w:val="0035401F"/>
    <w:rsid w:val="003E18E0"/>
    <w:rsid w:val="00401E0B"/>
    <w:rsid w:val="00444948"/>
    <w:rsid w:val="004527DB"/>
    <w:rsid w:val="004911CE"/>
    <w:rsid w:val="004C065D"/>
    <w:rsid w:val="004F7769"/>
    <w:rsid w:val="005131C4"/>
    <w:rsid w:val="005C5443"/>
    <w:rsid w:val="00655475"/>
    <w:rsid w:val="00687D39"/>
    <w:rsid w:val="00695721"/>
    <w:rsid w:val="006979CD"/>
    <w:rsid w:val="0070382E"/>
    <w:rsid w:val="00722813"/>
    <w:rsid w:val="00761BEC"/>
    <w:rsid w:val="00765769"/>
    <w:rsid w:val="007B0EAF"/>
    <w:rsid w:val="007F5EEB"/>
    <w:rsid w:val="00832F58"/>
    <w:rsid w:val="00843456"/>
    <w:rsid w:val="00894766"/>
    <w:rsid w:val="008D1B4B"/>
    <w:rsid w:val="009055AE"/>
    <w:rsid w:val="00966951"/>
    <w:rsid w:val="009753B9"/>
    <w:rsid w:val="00980DD2"/>
    <w:rsid w:val="009B19AC"/>
    <w:rsid w:val="00A0139F"/>
    <w:rsid w:val="00A80302"/>
    <w:rsid w:val="00AA3B67"/>
    <w:rsid w:val="00B34E5E"/>
    <w:rsid w:val="00BD0277"/>
    <w:rsid w:val="00C56196"/>
    <w:rsid w:val="00CD1BF9"/>
    <w:rsid w:val="00D85DB4"/>
    <w:rsid w:val="00DB00F2"/>
    <w:rsid w:val="00E55EED"/>
    <w:rsid w:val="00EB7ABC"/>
    <w:rsid w:val="00ED0698"/>
    <w:rsid w:val="00EE72F4"/>
    <w:rsid w:val="00FE118C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75"/>
  </w:style>
  <w:style w:type="paragraph" w:styleId="1">
    <w:name w:val="heading 1"/>
    <w:basedOn w:val="a"/>
    <w:next w:val="a"/>
    <w:link w:val="10"/>
    <w:uiPriority w:val="9"/>
    <w:qFormat/>
    <w:rsid w:val="00BD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0E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0E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mezhutochnaya_attest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06D8-7AA4-44AE-A6B8-2539814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22</cp:revision>
  <cp:lastPrinted>2015-09-28T05:19:00Z</cp:lastPrinted>
  <dcterms:created xsi:type="dcterms:W3CDTF">2014-10-14T14:49:00Z</dcterms:created>
  <dcterms:modified xsi:type="dcterms:W3CDTF">2015-10-20T14:16:00Z</dcterms:modified>
</cp:coreProperties>
</file>