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B6D16" w:rsidRDefault="007B6D16" w:rsidP="007B6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D16" w:rsidRPr="0034105D" w:rsidRDefault="007B6D16" w:rsidP="007B6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10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 литературе для 5 класса</w:t>
      </w:r>
      <w:r w:rsidRPr="003410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410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341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410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(Примерные программы по учебным предметам. Основная школа. В 2-х частях, М.: «Просвещение», 2011 год)</w:t>
      </w:r>
      <w:r w:rsidRPr="003410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341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авторской программой </w:t>
      </w:r>
      <w:r w:rsidRPr="003410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В.Я. Коровиной 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- Москва «Просвещение» 2011   и учебника  для учащихся 5 класса 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учреждений с приложением на электронном 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носителе. В 2-х частях </w:t>
      </w:r>
      <w:r w:rsidRPr="003410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/ 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Авт.-сост. В.Я. Коровина, В.П. Журавлёв, В.И. Коровин, М: Просвещение, 2012. </w:t>
      </w:r>
    </w:p>
    <w:p w:rsidR="007B6D16" w:rsidRPr="0034105D" w:rsidRDefault="007B6D16" w:rsidP="007B6D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0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B6D16" w:rsidRPr="0034105D" w:rsidRDefault="007B6D16" w:rsidP="007B6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D16" w:rsidRPr="0034105D" w:rsidRDefault="007B6D16" w:rsidP="007B6D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B6D16" w:rsidRPr="0034105D" w:rsidRDefault="007B6D16" w:rsidP="007B6D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Специфика учебного предмета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</w:t>
      </w:r>
      <w:r>
        <w:rPr>
          <w:rFonts w:ascii="Times New Roman" w:eastAsia="Times New Roman" w:hAnsi="Times New Roman" w:cs="Times New Roman"/>
          <w:sz w:val="28"/>
          <w:szCs w:val="28"/>
        </w:rPr>
        <w:t>важными отличиями от собственно-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7B6D16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Главными целями изучения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предмета «Литература» являются: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развитие интеллектуальны</w:t>
      </w:r>
      <w:r>
        <w:rPr>
          <w:rFonts w:ascii="Times New Roman" w:eastAsia="Times New Roman" w:hAnsi="Times New Roman" w:cs="Times New Roman"/>
          <w:sz w:val="28"/>
          <w:szCs w:val="28"/>
        </w:rPr>
        <w:t>х и творческих способно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>стей учащихся, необходимых для успешной социализации и самореализации личности;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Цель изучения литературы в школе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Главная идея программы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34105D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105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105D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Ведущая проблема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изучения литературы в 5 классе – внимание к книге.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Курс литературы в 5-8 классах строится на основе сочетания </w:t>
      </w: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концентрического, историко-хронологического и проблемно-тематического принципов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Результаты изучения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«Литература»</w:t>
      </w:r>
    </w:p>
    <w:p w:rsidR="007B6D16" w:rsidRDefault="007B6D16" w:rsidP="007B6D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Личностными результатами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«Литература» в основной школе проявляются в: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lastRenderedPageBreak/>
        <w:t>• умении самостоятельно организовывать собственную деятельность, оценивать ее, определять сферу своих интересов;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>выпускников основной школы состоят в следующем: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i/>
          <w:sz w:val="28"/>
          <w:szCs w:val="28"/>
        </w:rPr>
        <w:t>1) в познавательной сфере: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>художественного содержания произведения (элементы филологического анализа);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i/>
          <w:sz w:val="28"/>
          <w:szCs w:val="28"/>
        </w:rPr>
        <w:t>2) в ценностно-ориентационной сфере: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понимание авторской позиции и свое отношение к ней;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i/>
          <w:sz w:val="28"/>
          <w:szCs w:val="28"/>
        </w:rPr>
        <w:t>3) в коммуникативной сфере: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lastRenderedPageBreak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i/>
          <w:sz w:val="28"/>
          <w:szCs w:val="28"/>
        </w:rPr>
        <w:t>4) в эстетической сфере: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Место курса «Литература»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в базисном учебном плане</w:t>
      </w: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</w:t>
      </w:r>
    </w:p>
    <w:p w:rsidR="007B6D16" w:rsidRPr="0034105D" w:rsidRDefault="007B6D16" w:rsidP="007B6D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Default="007B6D16" w:rsidP="007B6D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Структура  документа</w:t>
      </w:r>
    </w:p>
    <w:p w:rsidR="007B6D16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sz w:val="28"/>
          <w:szCs w:val="28"/>
        </w:rPr>
        <w:t>Рабочая программа по литературе предст</w:t>
      </w:r>
      <w:r>
        <w:rPr>
          <w:rFonts w:ascii="Times New Roman" w:eastAsia="Times New Roman" w:hAnsi="Times New Roman" w:cs="Times New Roman"/>
          <w:sz w:val="28"/>
          <w:szCs w:val="28"/>
        </w:rPr>
        <w:t>авляет собой целостный документ</w:t>
      </w:r>
      <w:r w:rsidRPr="0034105D">
        <w:rPr>
          <w:rFonts w:ascii="Times New Roman" w:eastAsia="Times New Roman" w:hAnsi="Times New Roman" w:cs="Times New Roman"/>
          <w:sz w:val="28"/>
          <w:szCs w:val="28"/>
        </w:rPr>
        <w:t>, включающий 6 разделов: пояснительную записку, учебно-тематический план, содержание тем учебного курса, календарно-тематический план, требования к уровню подготовки учащихся, перечень учебно-методического обеспечения, список литературы.</w:t>
      </w:r>
    </w:p>
    <w:p w:rsidR="007B6D16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D16" w:rsidRPr="0034105D" w:rsidRDefault="007B6D16" w:rsidP="007B6D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323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68"/>
        <w:gridCol w:w="887"/>
        <w:gridCol w:w="5509"/>
      </w:tblGrid>
      <w:tr w:rsidR="007B6D16" w:rsidRPr="0034105D" w:rsidTr="007B6D16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D16" w:rsidRPr="0034105D" w:rsidTr="007B6D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 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Ценностно-ориентационная сфера: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7B6D16" w:rsidRPr="0034105D" w:rsidTr="007B6D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Познавательная сфера: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7B6D16" w:rsidRPr="0034105D" w:rsidTr="007B6D16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Познавательная сфера: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7B6D16" w:rsidRPr="0034105D" w:rsidTr="007B6D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Познавательная сфера: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7B6D16" w:rsidRPr="0034105D" w:rsidTr="007B6D16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XIX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результаты: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7B6D16" w:rsidRPr="0034105D" w:rsidTr="007B6D16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Личностные результаты: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духовно-нравственных качеств личности.   </w:t>
            </w: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результаты: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7B6D16" w:rsidRPr="0034105D" w:rsidTr="007B6D16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7B6D16" w:rsidRPr="0034105D" w:rsidTr="007B6D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</w:t>
            </w: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в создании художественных образов литературных произведений.</w:t>
            </w:r>
          </w:p>
        </w:tc>
      </w:tr>
      <w:tr w:rsidR="007B6D16" w:rsidRPr="0034105D" w:rsidTr="007B6D1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6D16" w:rsidRPr="0034105D" w:rsidRDefault="007B6D16" w:rsidP="00864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CB1FD8"/>
    <w:p w:rsidR="007B6D16" w:rsidRDefault="007B6D16"/>
    <w:p w:rsidR="007B6D16" w:rsidRPr="0034105D" w:rsidRDefault="007B6D16" w:rsidP="007B6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10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Планирование прохождения программы</w:t>
      </w:r>
    </w:p>
    <w:tbl>
      <w:tblPr>
        <w:tblpPr w:leftFromText="180" w:rightFromText="180" w:vertAnchor="text" w:horzAnchor="margin" w:tblpXSpec="center" w:tblpY="228"/>
        <w:tblOverlap w:val="never"/>
        <w:tblW w:w="9869" w:type="dxa"/>
        <w:tblLayout w:type="fixed"/>
        <w:tblLook w:val="0000"/>
      </w:tblPr>
      <w:tblGrid>
        <w:gridCol w:w="3402"/>
        <w:gridCol w:w="1276"/>
        <w:gridCol w:w="1362"/>
        <w:gridCol w:w="1331"/>
        <w:gridCol w:w="1276"/>
        <w:gridCol w:w="1222"/>
      </w:tblGrid>
      <w:tr w:rsidR="007B6D16" w:rsidRPr="0034105D" w:rsidTr="00800E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 том числе развитие речи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Региональный компонент</w:t>
            </w:r>
          </w:p>
        </w:tc>
      </w:tr>
      <w:tr w:rsidR="007B6D16" w:rsidRPr="0034105D" w:rsidTr="00800E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6D16" w:rsidRPr="0034105D" w:rsidTr="00800E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7B6D16" w:rsidRPr="0034105D" w:rsidTr="00800E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B6D16" w:rsidRPr="0034105D" w:rsidTr="00800E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литературы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XVIII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B6D16" w:rsidRPr="0034105D" w:rsidTr="00800E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литературы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XIX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B6D16" w:rsidRPr="0034105D" w:rsidTr="00800E4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литературы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XX </w:t>
            </w: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B6D16" w:rsidRPr="0034105D" w:rsidTr="00800E4E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7B6D16" w:rsidRPr="0034105D" w:rsidTr="00800E4E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16" w:rsidRPr="0034105D" w:rsidRDefault="007B6D16" w:rsidP="00800E4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:rsidR="007B6D16" w:rsidRPr="0034105D" w:rsidRDefault="007B6D16" w:rsidP="007B6D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textWrapping" w:clear="all"/>
      </w:r>
    </w:p>
    <w:p w:rsidR="007B6D16" w:rsidRPr="0034105D" w:rsidRDefault="007B6D16" w:rsidP="007B6D16">
      <w:pPr>
        <w:tabs>
          <w:tab w:val="left" w:pos="9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9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B6D16" w:rsidRPr="0034105D" w:rsidTr="00864DE6"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 xml:space="preserve">РР 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РК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Вн.чт.</w:t>
            </w:r>
          </w:p>
        </w:tc>
        <w:tc>
          <w:tcPr>
            <w:tcW w:w="1915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К.р.</w:t>
            </w:r>
          </w:p>
        </w:tc>
      </w:tr>
      <w:tr w:rsidR="007B6D16" w:rsidRPr="0034105D" w:rsidTr="00864DE6"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 xml:space="preserve"> </w:t>
            </w:r>
            <w:r w:rsidRPr="0034105D">
              <w:rPr>
                <w:b/>
                <w:sz w:val="28"/>
                <w:szCs w:val="28"/>
                <w:lang w:val="en-US"/>
              </w:rPr>
              <w:t>I</w:t>
            </w:r>
            <w:r w:rsidRPr="0034105D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-</w:t>
            </w:r>
          </w:p>
        </w:tc>
      </w:tr>
      <w:tr w:rsidR="007B6D16" w:rsidRPr="0034105D" w:rsidTr="00864DE6"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  <w:lang w:val="en-US"/>
              </w:rPr>
              <w:t>II</w:t>
            </w:r>
            <w:r w:rsidRPr="0034105D">
              <w:rPr>
                <w:b/>
                <w:sz w:val="28"/>
                <w:szCs w:val="28"/>
              </w:rPr>
              <w:t xml:space="preserve"> четверть 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1</w:t>
            </w:r>
          </w:p>
        </w:tc>
      </w:tr>
      <w:tr w:rsidR="007B6D16" w:rsidRPr="0034105D" w:rsidTr="00864DE6"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  <w:lang w:val="en-US"/>
              </w:rPr>
              <w:t>III</w:t>
            </w:r>
            <w:r w:rsidRPr="0034105D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1</w:t>
            </w:r>
          </w:p>
        </w:tc>
      </w:tr>
      <w:tr w:rsidR="007B6D16" w:rsidRPr="0034105D" w:rsidTr="00864DE6"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  <w:lang w:val="en-US"/>
              </w:rPr>
              <w:t>IV</w:t>
            </w:r>
            <w:r w:rsidRPr="0034105D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1</w:t>
            </w:r>
          </w:p>
        </w:tc>
      </w:tr>
      <w:tr w:rsidR="007B6D16" w:rsidRPr="0034105D" w:rsidTr="00864DE6"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7B6D16" w:rsidRPr="0034105D" w:rsidRDefault="007B6D16" w:rsidP="00864DE6">
            <w:pPr>
              <w:jc w:val="center"/>
              <w:rPr>
                <w:b/>
                <w:sz w:val="28"/>
                <w:szCs w:val="28"/>
              </w:rPr>
            </w:pPr>
            <w:r w:rsidRPr="0034105D">
              <w:rPr>
                <w:b/>
                <w:sz w:val="28"/>
                <w:szCs w:val="28"/>
              </w:rPr>
              <w:t>3</w:t>
            </w:r>
          </w:p>
        </w:tc>
      </w:tr>
    </w:tbl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Pr="0034105D" w:rsidRDefault="007B6D16" w:rsidP="007B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16" w:rsidRDefault="007B6D16"/>
    <w:sectPr w:rsidR="007B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D8" w:rsidRDefault="00CB1FD8" w:rsidP="007B6D16">
      <w:pPr>
        <w:spacing w:after="0" w:line="240" w:lineRule="auto"/>
      </w:pPr>
      <w:r>
        <w:separator/>
      </w:r>
    </w:p>
  </w:endnote>
  <w:endnote w:type="continuationSeparator" w:id="1">
    <w:p w:rsidR="00CB1FD8" w:rsidRDefault="00CB1FD8" w:rsidP="007B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D8" w:rsidRDefault="00CB1FD8" w:rsidP="007B6D16">
      <w:pPr>
        <w:spacing w:after="0" w:line="240" w:lineRule="auto"/>
      </w:pPr>
      <w:r>
        <w:separator/>
      </w:r>
    </w:p>
  </w:footnote>
  <w:footnote w:type="continuationSeparator" w:id="1">
    <w:p w:rsidR="00CB1FD8" w:rsidRDefault="00CB1FD8" w:rsidP="007B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D16"/>
    <w:rsid w:val="007B6D16"/>
    <w:rsid w:val="00800E4E"/>
    <w:rsid w:val="00CB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D16"/>
  </w:style>
  <w:style w:type="paragraph" w:styleId="a6">
    <w:name w:val="footer"/>
    <w:basedOn w:val="a"/>
    <w:link w:val="a7"/>
    <w:uiPriority w:val="99"/>
    <w:semiHidden/>
    <w:unhideWhenUsed/>
    <w:rsid w:val="007B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2013-09-09T07:23:00Z</dcterms:created>
  <dcterms:modified xsi:type="dcterms:W3CDTF">2013-09-09T09:04:00Z</dcterms:modified>
</cp:coreProperties>
</file>