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7" w:rsidRPr="00757717" w:rsidRDefault="00757717" w:rsidP="00757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1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№8»</w:t>
      </w:r>
    </w:p>
    <w:p w:rsidR="00757717" w:rsidRPr="00757717" w:rsidRDefault="00757717" w:rsidP="00757717">
      <w:pPr>
        <w:rPr>
          <w:rFonts w:ascii="Times New Roman" w:hAnsi="Times New Roman" w:cs="Times New Roman"/>
          <w:b/>
          <w:sz w:val="28"/>
          <w:szCs w:val="28"/>
        </w:rPr>
      </w:pPr>
    </w:p>
    <w:p w:rsidR="00757717" w:rsidRPr="00757717" w:rsidRDefault="00757717" w:rsidP="00757717">
      <w:pPr>
        <w:rPr>
          <w:rFonts w:ascii="Times New Roman" w:hAnsi="Times New Roman" w:cs="Times New Roman"/>
          <w:b/>
          <w:sz w:val="28"/>
          <w:szCs w:val="28"/>
        </w:rPr>
      </w:pPr>
    </w:p>
    <w:p w:rsidR="00757717" w:rsidRPr="00757717" w:rsidRDefault="00757717" w:rsidP="00A700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717" w:rsidRPr="00757717" w:rsidRDefault="00757717" w:rsidP="00A7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Утверждаю:</w:t>
      </w:r>
    </w:p>
    <w:p w:rsidR="00757717" w:rsidRPr="00757717" w:rsidRDefault="00757717" w:rsidP="00A7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                                                Директор МБОУ «СОШ №8»</w:t>
      </w:r>
    </w:p>
    <w:p w:rsidR="00757717" w:rsidRPr="00757717" w:rsidRDefault="00757717" w:rsidP="00A7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577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77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57717">
        <w:rPr>
          <w:rFonts w:ascii="Times New Roman" w:hAnsi="Times New Roman" w:cs="Times New Roman"/>
          <w:sz w:val="28"/>
          <w:szCs w:val="28"/>
        </w:rPr>
        <w:t>удымкар</w:t>
      </w:r>
      <w:proofErr w:type="spellEnd"/>
    </w:p>
    <w:p w:rsidR="00757717" w:rsidRPr="00757717" w:rsidRDefault="00757717" w:rsidP="00A7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                        ________________ Баяндина И.</w:t>
      </w:r>
      <w:proofErr w:type="gramStart"/>
      <w:r w:rsidRPr="0075771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57717" w:rsidRPr="00757717" w:rsidRDefault="00757717" w:rsidP="00A70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                     Приказ №____от «__»________2023</w:t>
      </w:r>
    </w:p>
    <w:p w:rsidR="000E32C0" w:rsidRPr="00757717" w:rsidRDefault="000E32C0" w:rsidP="00A700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717" w:rsidRPr="00757717" w:rsidRDefault="00757717" w:rsidP="00757717">
      <w:pPr>
        <w:rPr>
          <w:rFonts w:ascii="Times New Roman" w:hAnsi="Times New Roman" w:cs="Times New Roman"/>
          <w:b/>
          <w:sz w:val="28"/>
          <w:szCs w:val="28"/>
        </w:rPr>
      </w:pPr>
    </w:p>
    <w:p w:rsidR="00757717" w:rsidRPr="00757717" w:rsidRDefault="00757717" w:rsidP="00757717">
      <w:pPr>
        <w:rPr>
          <w:sz w:val="28"/>
          <w:szCs w:val="28"/>
        </w:rPr>
      </w:pPr>
    </w:p>
    <w:p w:rsidR="00757717" w:rsidRPr="00757717" w:rsidRDefault="00757717" w:rsidP="000E32C0">
      <w:pPr>
        <w:jc w:val="center"/>
        <w:rPr>
          <w:sz w:val="28"/>
          <w:szCs w:val="28"/>
        </w:rPr>
      </w:pPr>
    </w:p>
    <w:p w:rsidR="000E32C0" w:rsidRPr="00757717" w:rsidRDefault="000E32C0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17">
        <w:rPr>
          <w:sz w:val="28"/>
          <w:szCs w:val="28"/>
        </w:rPr>
        <w:t xml:space="preserve"> </w:t>
      </w:r>
      <w:r w:rsidRPr="0075771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ВОСПИТАНИЯ </w:t>
      </w:r>
    </w:p>
    <w:p w:rsidR="000E32C0" w:rsidRPr="00757717" w:rsidRDefault="000E32C0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оздоровительного лагеря </w:t>
      </w:r>
    </w:p>
    <w:p w:rsidR="000E32C0" w:rsidRPr="00757717" w:rsidRDefault="000E32C0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дневного пребывания на базе </w:t>
      </w:r>
    </w:p>
    <w:p w:rsidR="000E32C0" w:rsidRPr="00757717" w:rsidRDefault="000E32C0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МБОУ «СОШ</w:t>
      </w:r>
      <w:r w:rsidR="00552396">
        <w:rPr>
          <w:rFonts w:ascii="Times New Roman" w:hAnsi="Times New Roman" w:cs="Times New Roman"/>
          <w:sz w:val="28"/>
          <w:szCs w:val="28"/>
        </w:rPr>
        <w:t xml:space="preserve"> </w:t>
      </w:r>
      <w:r w:rsidRPr="00757717">
        <w:rPr>
          <w:rFonts w:ascii="Times New Roman" w:hAnsi="Times New Roman" w:cs="Times New Roman"/>
          <w:sz w:val="28"/>
          <w:szCs w:val="28"/>
        </w:rPr>
        <w:t>№</w:t>
      </w:r>
      <w:r w:rsidR="005523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7717">
        <w:rPr>
          <w:rFonts w:ascii="Times New Roman" w:hAnsi="Times New Roman" w:cs="Times New Roman"/>
          <w:sz w:val="28"/>
          <w:szCs w:val="28"/>
        </w:rPr>
        <w:t xml:space="preserve">8» </w:t>
      </w:r>
    </w:p>
    <w:p w:rsidR="00757717" w:rsidRPr="00757717" w:rsidRDefault="00495130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01</w:t>
      </w:r>
      <w:r w:rsidR="00757717">
        <w:rPr>
          <w:rFonts w:ascii="Times New Roman" w:hAnsi="Times New Roman" w:cs="Times New Roman"/>
          <w:sz w:val="28"/>
          <w:szCs w:val="28"/>
        </w:rPr>
        <w:t>.06.2023 – 28</w:t>
      </w:r>
      <w:r w:rsidR="00757717" w:rsidRPr="00757717">
        <w:rPr>
          <w:rFonts w:ascii="Times New Roman" w:hAnsi="Times New Roman" w:cs="Times New Roman"/>
          <w:sz w:val="28"/>
          <w:szCs w:val="28"/>
        </w:rPr>
        <w:t>.06.2023</w:t>
      </w:r>
    </w:p>
    <w:p w:rsidR="00757717" w:rsidRPr="00757717" w:rsidRDefault="00757717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Возраст детей: 7-15 лет</w:t>
      </w:r>
    </w:p>
    <w:p w:rsidR="00757717" w:rsidRPr="00757717" w:rsidRDefault="00757717" w:rsidP="0075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717" w:rsidRPr="00757717" w:rsidRDefault="00757717" w:rsidP="0075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717" w:rsidRPr="00757717" w:rsidRDefault="00757717" w:rsidP="0075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717" w:rsidRPr="00757717" w:rsidRDefault="00757717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7717" w:rsidRPr="00757717" w:rsidRDefault="00757717" w:rsidP="00757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57717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:rsidR="00757717" w:rsidRDefault="00757717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57717">
        <w:rPr>
          <w:rFonts w:ascii="Times New Roman" w:hAnsi="Times New Roman" w:cs="Times New Roman"/>
          <w:sz w:val="28"/>
          <w:szCs w:val="28"/>
        </w:rPr>
        <w:t xml:space="preserve"> Кудымова И.В; </w:t>
      </w:r>
    </w:p>
    <w:p w:rsidR="00757717" w:rsidRPr="00757717" w:rsidRDefault="00757717" w:rsidP="0075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D03FE">
        <w:rPr>
          <w:rFonts w:ascii="Times New Roman" w:hAnsi="Times New Roman" w:cs="Times New Roman"/>
          <w:sz w:val="28"/>
          <w:szCs w:val="28"/>
        </w:rPr>
        <w:t>Усова А.И.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</w:t>
      </w:r>
    </w:p>
    <w:p w:rsidR="00757717" w:rsidRDefault="00757717" w:rsidP="0075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717" w:rsidRPr="00757717" w:rsidRDefault="00757717" w:rsidP="00757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717" w:rsidRPr="00757717" w:rsidRDefault="00757717" w:rsidP="00757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17">
        <w:rPr>
          <w:rFonts w:ascii="Times New Roman" w:hAnsi="Times New Roman" w:cs="Times New Roman"/>
          <w:b/>
          <w:sz w:val="28"/>
          <w:szCs w:val="28"/>
        </w:rPr>
        <w:t>2023</w:t>
      </w:r>
    </w:p>
    <w:p w:rsidR="004F1142" w:rsidRPr="00757717" w:rsidRDefault="00A7000F" w:rsidP="00757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57717" w:rsidRPr="0075771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757717" w:rsidRPr="00757717">
        <w:rPr>
          <w:rFonts w:ascii="Times New Roman" w:hAnsi="Times New Roman" w:cs="Times New Roman"/>
          <w:b/>
          <w:sz w:val="28"/>
          <w:szCs w:val="28"/>
        </w:rPr>
        <w:t>удымкар</w:t>
      </w:r>
      <w:proofErr w:type="spellEnd"/>
    </w:p>
    <w:p w:rsidR="000E32C0" w:rsidRPr="00666BBB" w:rsidRDefault="000E32C0" w:rsidP="00757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BBB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tbl>
      <w:tblPr>
        <w:tblStyle w:val="a3"/>
        <w:tblW w:w="10112" w:type="dxa"/>
        <w:tblLook w:val="04A0" w:firstRow="1" w:lastRow="0" w:firstColumn="1" w:lastColumn="0" w:noHBand="0" w:noVBand="1"/>
      </w:tblPr>
      <w:tblGrid>
        <w:gridCol w:w="10112"/>
      </w:tblGrid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Раздел I. ЦЕННОСТНО-ЦЕЛЕВЫЕ ОСНОВЫ ВОСПИТАНИЯ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1.1. Цель и задачи воспитания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1.2. Методологические основы и принципы воспитательной деятельности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1.3. Основные направления воспитания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1.4. Основные традиции и уникальность воспитательной деятельности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СОДЕРЖАНИЕ, ВИДЫ И ФОРМЫ ВОСПИТАТЕЛЬНО ДЕЯТЕЛЬНОСТИ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2.1. Модуль «Будущее России»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2.2. Модуль «Ключевые мероприятия детского лагеря»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2.3. Модуль «Отрядная работа»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2.4. Модуль «Коллективно-творческое дело (КТД)»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2.5. Модуль «Самоуправление»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495130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666BBB"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. Модуль «Организация предметно-эстетической среды»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495130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666BBB"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. Модуль «Профилактика и безопасность»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495130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666BBB"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. Модуль «Работа с родителями» </w:t>
            </w:r>
          </w:p>
        </w:tc>
      </w:tr>
      <w:tr w:rsidR="00495130" w:rsidRPr="00666BBB" w:rsidTr="00666BBB">
        <w:tc>
          <w:tcPr>
            <w:tcW w:w="10112" w:type="dxa"/>
          </w:tcPr>
          <w:p w:rsidR="00495130" w:rsidRDefault="00495130" w:rsidP="0066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  Модуль «Цифровая среда»</w:t>
            </w:r>
          </w:p>
          <w:p w:rsidR="00495130" w:rsidRDefault="00495130" w:rsidP="00666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495130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666BBB"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. Модуль «Социальное партнерство»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3.1. Особенности организации воспитательной деятельности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3.2. Анализ воспитательного процесса и результатов воспитания </w:t>
            </w:r>
          </w:p>
        </w:tc>
      </w:tr>
      <w:tr w:rsidR="00666BBB" w:rsidRPr="00666BBB" w:rsidTr="00666BBB">
        <w:tc>
          <w:tcPr>
            <w:tcW w:w="10112" w:type="dxa"/>
          </w:tcPr>
          <w:p w:rsidR="00666BBB" w:rsidRPr="00757717" w:rsidRDefault="00666BBB" w:rsidP="00666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71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</w:tr>
    </w:tbl>
    <w:p w:rsidR="00666BBB" w:rsidRPr="000E32C0" w:rsidRDefault="00666BBB" w:rsidP="000E32C0">
      <w:pPr>
        <w:rPr>
          <w:rFonts w:ascii="Times New Roman" w:hAnsi="Times New Roman" w:cs="Times New Roman"/>
          <w:sz w:val="36"/>
          <w:szCs w:val="36"/>
        </w:rPr>
        <w:sectPr w:rsidR="00666BBB" w:rsidRPr="000E32C0">
          <w:pgSz w:w="11906" w:h="17338"/>
          <w:pgMar w:top="1000" w:right="580" w:bottom="869" w:left="1430" w:header="720" w:footer="720" w:gutter="0"/>
          <w:cols w:space="720"/>
          <w:noEndnote/>
        </w:sectPr>
      </w:pPr>
    </w:p>
    <w:p w:rsidR="000E32C0" w:rsidRPr="00666BBB" w:rsidRDefault="000E32C0" w:rsidP="007577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E32C0" w:rsidRPr="00666BBB" w:rsidRDefault="000E32C0" w:rsidP="006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Лето – замечательная пора, чтоб расслабиться, отдохнуть, найти новых друзей. Никаких уроков, домашних заданий, лишь новые приключения, укрепление здоровья, прекрасные возможности. Но это также время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МБОУ «СОШ №8» имеет большой опыт организации гражданско - патриотического воспитания деятельности учащихся и в настоящее время патриотическое воспитание – приоритетное направление учебно-воспитательного процесса школы. Одной из возможностей развития этого направления, по мнению педагогического коллектива, является летний лагерь с дневным пребыванием детей. Лагерь – форма организации деятельности школы, позволяющая:</w:t>
      </w:r>
    </w:p>
    <w:p w:rsidR="000E32C0" w:rsidRPr="00666BBB" w:rsidRDefault="000E32C0" w:rsidP="00666B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значительно расширить формы организации воспитательного процесса, апробировать новые;</w:t>
      </w:r>
    </w:p>
    <w:p w:rsidR="000E32C0" w:rsidRPr="00666BBB" w:rsidRDefault="000E32C0" w:rsidP="00666B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продолжить работу по реализации принципа преемственности между ступенями образования по экологическому образованию и воспитанию, преемственности между основным и дополнительным образованием;</w:t>
      </w:r>
    </w:p>
    <w:p w:rsidR="000E32C0" w:rsidRPr="00666BBB" w:rsidRDefault="000E32C0" w:rsidP="00666B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повысится уровень воспитательной составляющей деятельности образовательного учреждения, работа по преемственности в период обучения и отдыха детей в летний период;</w:t>
      </w:r>
    </w:p>
    <w:p w:rsidR="000E32C0" w:rsidRPr="00666BBB" w:rsidRDefault="000E32C0" w:rsidP="00666B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совершенствовать формы воспитательной деятельности, апробировать и внедрить в практику новое;</w:t>
      </w:r>
    </w:p>
    <w:p w:rsidR="000E32C0" w:rsidRPr="00666BBB" w:rsidRDefault="000E32C0" w:rsidP="00666B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через участие детей в практической и игровой деятельности показать значимость патриотического воспитания в жизни каждого человека, в становлении ребёнка как гражданина своего города, района, края; в жизни нового поколения; расширить знания, полученные на уроках;</w:t>
      </w:r>
    </w:p>
    <w:p w:rsidR="000E32C0" w:rsidRPr="00666BBB" w:rsidRDefault="000E32C0" w:rsidP="00666B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организовать деятельность по обучению детей приёмам охраны и укрепления личного здоровья, здорового образа жизни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>Программа деятельности летнего лагеря «Мечтатели» ориентирована на создание социально значимой психологической среды, дополняющей и корректирующей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По продолжительности программа является краткосрочной, реализуется в течение одной лагерной смены. 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приобщение </w:t>
      </w:r>
      <w:proofErr w:type="gramStart"/>
      <w:r w:rsidRPr="00666B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0E32C0" w:rsidRPr="00666BBB" w:rsidRDefault="000E32C0" w:rsidP="00666B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Родины и природы </w:t>
      </w:r>
      <w:r w:rsidRPr="00666BBB">
        <w:rPr>
          <w:rFonts w:ascii="Times New Roman" w:hAnsi="Times New Roman" w:cs="Times New Roman"/>
          <w:sz w:val="28"/>
          <w:szCs w:val="28"/>
        </w:rPr>
        <w:t xml:space="preserve">лежат в основе патриотического направления воспитания. </w:t>
      </w:r>
    </w:p>
    <w:p w:rsidR="000E32C0" w:rsidRPr="00666BBB" w:rsidRDefault="000E32C0" w:rsidP="00666B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человека, дружбы, семьи</w:t>
      </w:r>
      <w:r w:rsidRPr="00666BBB">
        <w:rPr>
          <w:rFonts w:ascii="Times New Roman" w:hAnsi="Times New Roman" w:cs="Times New Roman"/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 </w:t>
      </w:r>
    </w:p>
    <w:p w:rsidR="000E32C0" w:rsidRPr="00666BBB" w:rsidRDefault="000E32C0" w:rsidP="00666B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666BBB">
        <w:rPr>
          <w:rFonts w:ascii="Times New Roman" w:hAnsi="Times New Roman" w:cs="Times New Roman"/>
          <w:sz w:val="28"/>
          <w:szCs w:val="28"/>
        </w:rPr>
        <w:t xml:space="preserve">лежит в основе познавательного направления воспитания. </w:t>
      </w:r>
    </w:p>
    <w:p w:rsidR="000E32C0" w:rsidRPr="00666BBB" w:rsidRDefault="000E32C0" w:rsidP="00666B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здоровья </w:t>
      </w:r>
      <w:r w:rsidRPr="00666BBB">
        <w:rPr>
          <w:rFonts w:ascii="Times New Roman" w:hAnsi="Times New Roman" w:cs="Times New Roman"/>
          <w:sz w:val="28"/>
          <w:szCs w:val="28"/>
        </w:rPr>
        <w:t xml:space="preserve">лежит в основе направления физического воспитания. </w:t>
      </w:r>
    </w:p>
    <w:p w:rsidR="000E32C0" w:rsidRPr="00666BBB" w:rsidRDefault="000E32C0" w:rsidP="00666B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труда </w:t>
      </w:r>
      <w:r w:rsidRPr="00666BBB">
        <w:rPr>
          <w:rFonts w:ascii="Times New Roman" w:hAnsi="Times New Roman" w:cs="Times New Roman"/>
          <w:sz w:val="28"/>
          <w:szCs w:val="28"/>
        </w:rPr>
        <w:t xml:space="preserve">лежит в основе трудового направления воспитания. </w:t>
      </w:r>
    </w:p>
    <w:p w:rsidR="000E32C0" w:rsidRPr="00666BBB" w:rsidRDefault="000E32C0" w:rsidP="00666BB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и красоты </w:t>
      </w:r>
      <w:r w:rsidRPr="00666BBB">
        <w:rPr>
          <w:rFonts w:ascii="Times New Roman" w:hAnsi="Times New Roman" w:cs="Times New Roman"/>
          <w:sz w:val="28"/>
          <w:szCs w:val="28"/>
        </w:rPr>
        <w:t xml:space="preserve">лежат в основе эстетического направления воспитания.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Программа включает три раздела: целевой; содержательный; организационный. Приложение: примерный календарный план воспитательной работы.</w:t>
      </w:r>
    </w:p>
    <w:p w:rsidR="000E32C0" w:rsidRPr="00666BBB" w:rsidRDefault="000E32C0" w:rsidP="006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Раздел I. ЦЕННОСТНО-ЦЕЛЕВЫЕ ОСНОВЫ ВОСПИТАНИЯ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</w:t>
      </w: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1.1. Цель и задачи воспитания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цель воспитания</w:t>
      </w:r>
      <w:r w:rsidRPr="00666BBB">
        <w:rPr>
          <w:rFonts w:ascii="Times New Roman" w:hAnsi="Times New Roman" w:cs="Times New Roman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666BB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6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Задачи воспитания определены с учетом интеллектуально-когнитивной, эмоционально-оценочной, 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-практической составляющих развития личности;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1.2. Методологические основы и принципы воспитательной деятельности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 подходы.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детском лагере основывается на следующих принципах: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- принцип гуманистической направленности. </w:t>
      </w:r>
      <w:r w:rsidRPr="00666BBB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- принцип ценностного единства и совместности</w:t>
      </w:r>
      <w:r w:rsidRPr="00666BBB">
        <w:rPr>
          <w:rFonts w:ascii="Times New Roman" w:hAnsi="Times New Roman" w:cs="Times New Roman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666BBB">
        <w:rPr>
          <w:rFonts w:ascii="Times New Roman" w:hAnsi="Times New Roman" w:cs="Times New Roman"/>
          <w:b/>
          <w:bCs/>
          <w:sz w:val="28"/>
          <w:szCs w:val="28"/>
        </w:rPr>
        <w:t>культуросообразности</w:t>
      </w:r>
      <w:proofErr w:type="spellEnd"/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66BBB">
        <w:rPr>
          <w:rFonts w:ascii="Times New Roman" w:hAnsi="Times New Roman" w:cs="Times New Roman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принцип следования нравственному примеру</w:t>
      </w:r>
      <w:r w:rsidRPr="00666BBB">
        <w:rPr>
          <w:rFonts w:ascii="Times New Roman" w:hAnsi="Times New Roman" w:cs="Times New Roman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принцип безопасной жизнедеятельности</w:t>
      </w:r>
      <w:r w:rsidRPr="00666BBB">
        <w:rPr>
          <w:rFonts w:ascii="Times New Roman" w:hAnsi="Times New Roman" w:cs="Times New Roman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принцип совместной деятельности ребенка и взрослого</w:t>
      </w:r>
      <w:r w:rsidRPr="00666BBB">
        <w:rPr>
          <w:rFonts w:ascii="Times New Roman" w:hAnsi="Times New Roman" w:cs="Times New Roman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666BBB">
        <w:rPr>
          <w:rFonts w:ascii="Times New Roman" w:hAnsi="Times New Roman" w:cs="Times New Roman"/>
          <w:b/>
          <w:bCs/>
          <w:sz w:val="28"/>
          <w:szCs w:val="28"/>
        </w:rPr>
        <w:t>инклюзивности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Уклад </w:t>
      </w:r>
      <w:r w:rsidRPr="00666BBB">
        <w:rPr>
          <w:rFonts w:ascii="Times New Roman" w:hAnsi="Times New Roman" w:cs="Times New Roman"/>
          <w:sz w:val="28"/>
          <w:szCs w:val="28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Воспитывающая среда </w:t>
      </w:r>
      <w:r w:rsidRPr="00666BBB">
        <w:rPr>
          <w:rFonts w:ascii="Times New Roman" w:hAnsi="Times New Roman" w:cs="Times New Roman"/>
          <w:sz w:val="28"/>
          <w:szCs w:val="28"/>
        </w:rPr>
        <w:t xml:space="preserve"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6BBB">
        <w:rPr>
          <w:rFonts w:ascii="Times New Roman" w:hAnsi="Times New Roman" w:cs="Times New Roman"/>
          <w:b/>
          <w:sz w:val="28"/>
          <w:szCs w:val="28"/>
        </w:rPr>
        <w:t>Методы реализации программы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66BBB">
        <w:rPr>
          <w:rFonts w:ascii="Times New Roman" w:hAnsi="Times New Roman"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праздники, экскурсии, интеллектуальные игры, спортивные соревнования); методики коллективно-творческих дел.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0E32C0" w:rsidRPr="00666BBB" w:rsidRDefault="000E32C0" w:rsidP="00666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0E32C0" w:rsidRPr="00666BBB" w:rsidRDefault="000E32C0" w:rsidP="00666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Методы театрализации (реализуется через 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>, обряды);</w:t>
      </w:r>
    </w:p>
    <w:p w:rsidR="000E32C0" w:rsidRPr="00666BBB" w:rsidRDefault="000E32C0" w:rsidP="00666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0E32C0" w:rsidRPr="00666BBB" w:rsidRDefault="000E32C0" w:rsidP="00666BB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6BBB">
        <w:rPr>
          <w:rFonts w:ascii="Times New Roman" w:hAnsi="Times New Roman" w:cs="Times New Roman"/>
          <w:b/>
          <w:sz w:val="28"/>
          <w:szCs w:val="28"/>
        </w:rPr>
        <w:t>Развитие детского самоуправления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Детское самоуправление – это возможность самим детям планировать, организовывать, проводить разного рода мероприятия и дела, которые им интересны. С помощью методики самоуправления дети пробуют себя в роли взрослого, накапливают опыт преодоления трудностей социализации, развивают чувство ответственности за свои действия и за комфортное состояние других.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>Детское самоуправление – форма жизнедеятельности коллектива, обеспечивающая развитие у подростков самостоятельности в принятии и реализации решений для достижения групповых целей.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С педагогической позиции точнее будет формулировка самоуправление, которое строится на основе четырех «сами»: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·     сами планируем;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·     сами придумываем;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·     сами проводим;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·     сами анализируем.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Модель детского самоуправления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Система чередования творческих поручений (ЧТП)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ЧТП - чередование творческих поручений. Поручение - это конкретное задание, дело, круг обязанностей, важных для детского коллектива. Поручение основано на доверии товарищей и взрослых. Оно всегда индивидуализировано, учитывает возраст, возможности, способности, интересы ребят. Поручить что-то ребенку - значит возложить обязанности исполнить что-нибудь и потом отчитаться.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Поручения дает организатор. Есть поручения длительные, постоянные, временные, разовые, обязательные и по желанию.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ЧТП проводятся каждый день. С помощью ЧТП можно разнообразить ежедневную отрядную жизнь, организовать отряд и быстрее сдружить ребят. Поручения должны соответствовать возрасту детей, быть интересными, реально выполнимыми. В состав самоуправления входят самые активные учащиеся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Для наибольшей эффективности оценки качества реализации программы, необходимо учитывать факторы риска и возможность их предупреждения.</w:t>
      </w: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71"/>
        <w:gridCol w:w="6477"/>
      </w:tblGrid>
      <w:tr w:rsidR="000E32C0" w:rsidRPr="00666BBB" w:rsidTr="000E32C0"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ФАКТОРЫ РИСКА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ПРОФИЛАКТИКИ</w:t>
            </w:r>
          </w:p>
        </w:tc>
      </w:tr>
      <w:tr w:rsidR="000E32C0" w:rsidRPr="00666BBB" w:rsidTr="000E32C0">
        <w:trPr>
          <w:trHeight w:val="312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Факторы окружающей среды:</w:t>
            </w: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 плохая погода, дождь;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Заменить мероприятием без выхода на улицу</w:t>
            </w:r>
          </w:p>
        </w:tc>
      </w:tr>
      <w:tr w:rsidR="000E32C0" w:rsidRPr="00666BBB" w:rsidTr="000E32C0"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жара, палящее солнце.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Защита головы от солнечного удара, питьевой режим. Не позволять длительное время, находится на открытом солнце</w:t>
            </w:r>
          </w:p>
        </w:tc>
      </w:tr>
      <w:tr w:rsidR="000E32C0" w:rsidRPr="00666BBB" w:rsidTr="000E32C0">
        <w:trPr>
          <w:trHeight w:val="12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Клещевая опасность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Не планировать походов и выездов в лес.</w:t>
            </w:r>
          </w:p>
        </w:tc>
      </w:tr>
      <w:tr w:rsidR="000E32C0" w:rsidRPr="00666BBB" w:rsidTr="000E32C0"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Нежелание принимать участие в мероприятиях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индивидуальную работу с ребенком, беседа воспитателя.</w:t>
            </w:r>
          </w:p>
        </w:tc>
      </w:tr>
      <w:tr w:rsidR="000E32C0" w:rsidRPr="00666BBB" w:rsidTr="000E32C0"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Беседы, лекции, практические занятия по предупреждению и профилактике ДТП. Беседа с сотрудником ГИБДД</w:t>
            </w:r>
          </w:p>
        </w:tc>
      </w:tr>
      <w:tr w:rsidR="000E32C0" w:rsidRPr="00666BBB" w:rsidTr="000E32C0"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профилактика.</w:t>
            </w:r>
          </w:p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Помощь медицинского работника.</w:t>
            </w:r>
          </w:p>
        </w:tc>
      </w:tr>
      <w:tr w:rsidR="000E32C0" w:rsidRPr="00666BBB" w:rsidTr="000E32C0"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0E32C0" w:rsidRPr="00666BBB" w:rsidTr="000E32C0"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Кишечные инфекции.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Беседы медицинского работника по теме.</w:t>
            </w:r>
          </w:p>
        </w:tc>
      </w:tr>
      <w:tr w:rsidR="000E32C0" w:rsidRPr="00666BBB" w:rsidTr="000E32C0">
        <w:trPr>
          <w:trHeight w:val="216"/>
        </w:trPr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Терроризм.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2C0" w:rsidRPr="00666BBB" w:rsidRDefault="000E32C0" w:rsidP="00666BBB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несчастных случаев.</w:t>
            </w:r>
          </w:p>
        </w:tc>
      </w:tr>
    </w:tbl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Система мотивации и стимулирования участников программы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лагере действует система поощрения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Каждый день участники, соревнуясь, зарабатывает за активность и </w:t>
      </w:r>
      <w:proofErr w:type="gramStart"/>
      <w:r w:rsidRPr="00666BBB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 рейтинговые баллы: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Награждение участников смены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На торжественной церемонии закрытия смены все участники получают грамоты, памятные сувениры, свидетельствующие о том, что они проявили себя в каком – либо виде деятельности. Программа предусматривает материальные и моральные формы поощрения участников лагеря.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Моральные формы поощрения:</w:t>
      </w:r>
    </w:p>
    <w:p w:rsidR="000E32C0" w:rsidRPr="00666BBB" w:rsidRDefault="000E32C0" w:rsidP="00D252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сладкие призы, словестные поздравления</w:t>
      </w:r>
    </w:p>
    <w:p w:rsidR="000E32C0" w:rsidRPr="00D2527C" w:rsidRDefault="005D03FE" w:rsidP="00D2527C">
      <w:pPr>
        <w:spacing w:after="0"/>
        <w:ind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D03FE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D2527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Формы</w:t>
      </w:r>
      <w:r w:rsidR="000E32C0" w:rsidRPr="00D2527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работы: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•</w:t>
      </w:r>
      <w:r w:rsidRPr="00666BBB">
        <w:rPr>
          <w:rFonts w:ascii="Times New Roman" w:hAnsi="Times New Roman" w:cs="Times New Roman"/>
          <w:sz w:val="28"/>
          <w:szCs w:val="28"/>
        </w:rPr>
        <w:tab/>
        <w:t xml:space="preserve">Конкурсы:  Выбор мисс и мистера лагеря;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•</w:t>
      </w:r>
      <w:r w:rsidRPr="00666BBB">
        <w:rPr>
          <w:rFonts w:ascii="Times New Roman" w:hAnsi="Times New Roman" w:cs="Times New Roman"/>
          <w:sz w:val="28"/>
          <w:szCs w:val="28"/>
        </w:rPr>
        <w:tab/>
        <w:t>Театрализованное представление любимой сказки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•</w:t>
      </w:r>
      <w:r w:rsidRPr="00666BBB">
        <w:rPr>
          <w:rFonts w:ascii="Times New Roman" w:hAnsi="Times New Roman" w:cs="Times New Roman"/>
          <w:sz w:val="28"/>
          <w:szCs w:val="28"/>
        </w:rPr>
        <w:tab/>
        <w:t>Спортивно-оздоровительное направление</w:t>
      </w:r>
      <w:proofErr w:type="gramStart"/>
      <w:r w:rsidRPr="00666BBB">
        <w:rPr>
          <w:rFonts w:ascii="Times New Roman" w:hAnsi="Times New Roman" w:cs="Times New Roman"/>
          <w:sz w:val="28"/>
          <w:szCs w:val="28"/>
        </w:rPr>
        <w:t>.</w:t>
      </w:r>
      <w:r w:rsidR="00D252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527C">
        <w:rPr>
          <w:rFonts w:ascii="Times New Roman" w:hAnsi="Times New Roman" w:cs="Times New Roman"/>
          <w:sz w:val="28"/>
          <w:szCs w:val="28"/>
        </w:rPr>
        <w:t>весёлые старты, конкурсы и пр..)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        Цель: формирование ценностного отношения к здоровью и здоровому образу жизни, организация физически активного отдыха.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        Задачи: сохранение и укрепление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</w:t>
      </w:r>
      <w:r w:rsidRPr="00666BBB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средствами физической культуры и занятиями спортом.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       Форма работы: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•</w:t>
      </w:r>
      <w:r w:rsidRPr="00666BBB">
        <w:rPr>
          <w:rFonts w:ascii="Times New Roman" w:hAnsi="Times New Roman" w:cs="Times New Roman"/>
          <w:sz w:val="28"/>
          <w:szCs w:val="28"/>
        </w:rPr>
        <w:tab/>
        <w:t>Подвижные игры на спортивной площадке, пеших прогулок, принятия солнечных ванн;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•</w:t>
      </w:r>
      <w:r w:rsidRPr="00666BBB">
        <w:rPr>
          <w:rFonts w:ascii="Times New Roman" w:hAnsi="Times New Roman" w:cs="Times New Roman"/>
          <w:sz w:val="28"/>
          <w:szCs w:val="28"/>
        </w:rPr>
        <w:tab/>
        <w:t>Минутка здоровья: «Польза витаминов»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•</w:t>
      </w:r>
      <w:r w:rsidRPr="00666BBB">
        <w:rPr>
          <w:rFonts w:ascii="Times New Roman" w:hAnsi="Times New Roman" w:cs="Times New Roman"/>
          <w:sz w:val="28"/>
          <w:szCs w:val="28"/>
        </w:rPr>
        <w:tab/>
        <w:t>Проведение спортивных мероприятий (на открытом воздухе): Спартакиада ко Дню России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•</w:t>
      </w:r>
      <w:r w:rsidRPr="00666BBB">
        <w:rPr>
          <w:rFonts w:ascii="Times New Roman" w:hAnsi="Times New Roman" w:cs="Times New Roman"/>
          <w:sz w:val="28"/>
          <w:szCs w:val="28"/>
        </w:rPr>
        <w:tab/>
        <w:t>Профилактические мероприятия.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 общности (сообщества) в детском лагере: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детские (одновозрастные и разновозрастные отряды)</w:t>
      </w:r>
      <w:r w:rsidRPr="00666BBB">
        <w:rPr>
          <w:rFonts w:ascii="Times New Roman" w:hAnsi="Times New Roman" w:cs="Times New Roman"/>
          <w:sz w:val="28"/>
          <w:szCs w:val="28"/>
        </w:rP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1.3. Основные направления воспитания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гражданское воспитание</w:t>
      </w:r>
      <w:r w:rsidRPr="00666BBB">
        <w:rPr>
          <w:rFonts w:ascii="Times New Roman" w:hAnsi="Times New Roman" w:cs="Times New Roman"/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патриотизма, </w:t>
      </w:r>
      <w:r w:rsidRPr="00666BBB">
        <w:rPr>
          <w:rFonts w:ascii="Times New Roman" w:hAnsi="Times New Roman" w:cs="Times New Roman"/>
          <w:sz w:val="28"/>
          <w:szCs w:val="28"/>
        </w:rPr>
        <w:t xml:space="preserve">любви к своему народу и уважения к другим народам России, формирование общероссийской культурной идентичности;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развитие и воспитание </w:t>
      </w:r>
      <w:r w:rsidRPr="00666BBB">
        <w:rPr>
          <w:rFonts w:ascii="Times New Roman" w:hAnsi="Times New Roman" w:cs="Times New Roman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эстетическое воспитание</w:t>
      </w:r>
      <w:r w:rsidRPr="00666BBB">
        <w:rPr>
          <w:rFonts w:ascii="Times New Roman" w:hAnsi="Times New Roman" w:cs="Times New Roman"/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экологическое воспитание: </w:t>
      </w:r>
      <w:r w:rsidRPr="00666BBB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трудовое воспитание</w:t>
      </w:r>
      <w:r w:rsidRPr="00666BBB">
        <w:rPr>
          <w:rFonts w:ascii="Times New Roman" w:hAnsi="Times New Roman" w:cs="Times New Roman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</w:t>
      </w:r>
      <w:r w:rsidRPr="00666BBB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666BBB">
        <w:rPr>
          <w:rFonts w:ascii="Times New Roman" w:hAnsi="Times New Roman" w:cs="Times New Roman"/>
          <w:sz w:val="28"/>
          <w:szCs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- познавательное направление воспитания</w:t>
      </w:r>
      <w:r w:rsidRPr="00666BBB">
        <w:rPr>
          <w:rFonts w:ascii="Times New Roman" w:hAnsi="Times New Roman" w:cs="Times New Roman"/>
          <w:sz w:val="28"/>
          <w:szCs w:val="28"/>
        </w:rPr>
        <w:t xml:space="preserve">: стремление к познанию себя и других людей, природы и общества, к знаниям, образованию. </w:t>
      </w:r>
    </w:p>
    <w:p w:rsidR="000E32C0" w:rsidRDefault="000E32C0" w:rsidP="00666B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78352F" w:rsidRDefault="00D2527C" w:rsidP="00D2527C">
      <w:pPr>
        <w:spacing w:after="0"/>
        <w:ind w:firstLine="708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2527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Уникальность </w:t>
      </w:r>
      <w:proofErr w:type="gramStart"/>
      <w:r w:rsidRPr="00D2527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нашего</w:t>
      </w:r>
      <w:proofErr w:type="gramEnd"/>
      <w:r w:rsidRPr="00D2527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ЛДП в том, что будет отряд Юнармейцев и отряд со спортивным наклоном.</w:t>
      </w:r>
    </w:p>
    <w:p w:rsidR="00D2527C" w:rsidRPr="00D2527C" w:rsidRDefault="00D2527C" w:rsidP="00D2527C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отряда </w:t>
      </w:r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заключается в том, что деятельность движения «ЮНАРМИЯ» в настоящее время имеет острую необходимость в методических разработках по всем основным направлениям деятельности движения «ЮНАРМИЯ» и наполнении их новыми идеями, формами и методами работы в целях дальнейшего развития движения. Программа направлена на достижение национальных целей Российской Федерации, создание условий воспитания социально ответственной личности учащихся </w:t>
      </w:r>
      <w:r w:rsidR="00290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нашей </w:t>
      </w:r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школы. Новизной является выстраивание системы юнармейского </w:t>
      </w:r>
      <w:r w:rsidR="00290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отряд </w:t>
      </w:r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Юн</w:t>
      </w:r>
      <w:r w:rsidR="00290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армия</w:t>
      </w:r>
      <w:proofErr w:type="spellEnd"/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которая будет осуществлять главную заявленную цель движения: вызвать интерес у подрастающего поколения к географии, истории Росс</w:t>
      </w:r>
      <w:proofErr w:type="gramStart"/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и её</w:t>
      </w:r>
      <w:proofErr w:type="gramEnd"/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народов, героев, выдающихся ученых и полководцев, героев спецоперации по о</w:t>
      </w:r>
      <w:r w:rsidR="00290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свобождению ДНР и ЛНР. Новизна </w:t>
      </w:r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</w:t>
      </w:r>
      <w:r w:rsidR="00290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оздоровительным лагерем. Данный отряд</w:t>
      </w:r>
      <w:r w:rsidRPr="00D252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способствует отдыху и оздоровлению и занятости  детей и подростков, в том числе находящихся в трудной жизненной ситуации (дети, оставшиеся без попечения родителей; дети – инвалиды; дети – сироты; дети из малоимущих семей несовершеннолетние, состоящие на учете в органах внутренних дел; дети из неблагополучных семей).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 являются: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совместная деятельность детей и взрослых, как ведущий способ организации воспитательной деятельности;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приобретения детьми нового социального опыта и освоения новых социальных ролей;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включение детей в процесс организации жизнедеятельности временного детского коллектива;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обмен опытом между детьми в формате «</w:t>
      </w:r>
      <w:proofErr w:type="gramStart"/>
      <w:r w:rsidRPr="00666BBB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90337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290337" w:rsidRPr="00B77F16" w:rsidRDefault="000E32C0" w:rsidP="00B77F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77F16">
        <w:rPr>
          <w:rFonts w:ascii="Times New Roman" w:hAnsi="Times New Roman" w:cs="Times New Roman"/>
          <w:sz w:val="28"/>
          <w:szCs w:val="28"/>
        </w:rPr>
        <w:t xml:space="preserve"> </w:t>
      </w:r>
      <w:r w:rsidR="00290337" w:rsidRPr="00B77F16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B77F16" w:rsidRPr="00B77F16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290337" w:rsidRPr="00B77F16">
        <w:rPr>
          <w:rFonts w:ascii="Times New Roman" w:hAnsi="Times New Roman" w:cs="Times New Roman"/>
          <w:sz w:val="28"/>
          <w:szCs w:val="28"/>
        </w:rPr>
        <w:t xml:space="preserve"> отряд </w:t>
      </w:r>
      <w:r w:rsidR="00B77F16" w:rsidRPr="00B77F16">
        <w:rPr>
          <w:rFonts w:ascii="Times New Roman" w:hAnsi="Times New Roman" w:cs="Times New Roman"/>
          <w:sz w:val="28"/>
          <w:szCs w:val="28"/>
        </w:rPr>
        <w:t>на базе нашего лагеря</w:t>
      </w:r>
      <w:r w:rsidR="00290337" w:rsidRPr="00B77F16">
        <w:rPr>
          <w:rFonts w:ascii="Times New Roman" w:hAnsi="Times New Roman" w:cs="Times New Roman"/>
          <w:sz w:val="28"/>
          <w:szCs w:val="28"/>
        </w:rPr>
        <w:t xml:space="preserve">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отдых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90337" w:rsidRPr="00290337" w:rsidRDefault="00290337" w:rsidP="00290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37">
        <w:rPr>
          <w:rFonts w:ascii="Times New Roman" w:hAnsi="Times New Roman" w:cs="Times New Roman"/>
          <w:sz w:val="28"/>
          <w:szCs w:val="28"/>
        </w:rPr>
        <w:t xml:space="preserve">Для учащихся проводится цикл спортивно-оздоровительных мероприятий в отряде </w:t>
      </w:r>
      <w:r w:rsidR="00B77F16">
        <w:rPr>
          <w:rFonts w:ascii="Times New Roman" w:hAnsi="Times New Roman" w:cs="Times New Roman"/>
          <w:sz w:val="28"/>
          <w:szCs w:val="28"/>
        </w:rPr>
        <w:t xml:space="preserve">с дневным пребыванием «Мечтатели». </w:t>
      </w:r>
      <w:r w:rsidRPr="00290337">
        <w:rPr>
          <w:rFonts w:ascii="Times New Roman" w:hAnsi="Times New Roman" w:cs="Times New Roman"/>
          <w:sz w:val="28"/>
          <w:szCs w:val="28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0E32C0" w:rsidRPr="00666BBB" w:rsidRDefault="00290337" w:rsidP="00B77F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90337">
        <w:rPr>
          <w:rFonts w:ascii="Times New Roman" w:hAnsi="Times New Roman" w:cs="Times New Roman"/>
          <w:sz w:val="28"/>
          <w:szCs w:val="28"/>
        </w:rPr>
        <w:t>Спорту, как и настоящей полнокровной жизни, чужды пассивность, безволие, успокоенность.</w:t>
      </w:r>
      <w:proofErr w:type="gramEnd"/>
      <w:r w:rsidRPr="00290337">
        <w:rPr>
          <w:rFonts w:ascii="Times New Roman" w:hAnsi="Times New Roman" w:cs="Times New Roman"/>
          <w:sz w:val="28"/>
          <w:szCs w:val="28"/>
        </w:rPr>
        <w:t xml:space="preserve"> Каждодневное напряжение, преодоление всех объективных и субъективных трудностей – вот обязательные условия достижения жизненных целей. Этому учат постоянные тренировки.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Раздел II. СОДЕРЖАНИЕ, ВИДЫ И ФОРМЫ</w:t>
      </w:r>
    </w:p>
    <w:p w:rsidR="000E32C0" w:rsidRPr="00666BBB" w:rsidRDefault="000E32C0" w:rsidP="006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ВОСПИТАТЕЛЬНОЙ ДЕЯТЕЛЬНОСТИ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воспитания осуществляется в рамках всех 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Ведущей технологией программы является </w:t>
      </w:r>
      <w:proofErr w:type="gramStart"/>
      <w:r w:rsidRPr="00666BBB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. Сопутствующими технологиями являются коммуникативная, групповая,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праздники). </w:t>
      </w:r>
    </w:p>
    <w:p w:rsidR="000E32C0" w:rsidRPr="00666BBB" w:rsidRDefault="000E32C0" w:rsidP="006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ИНВАРИАНТНЫЕ МОДУЛИ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2.1. Модуль «Будущее России»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6BBB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Деятельность реализуется по направлениям: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3  июня - День защиты детей; </w:t>
      </w:r>
    </w:p>
    <w:p w:rsidR="000E32C0" w:rsidRPr="00666BBB" w:rsidRDefault="005D03FE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 - Д</w:t>
      </w:r>
      <w:r w:rsidR="000E32C0" w:rsidRPr="00666BBB">
        <w:rPr>
          <w:rFonts w:ascii="Times New Roman" w:hAnsi="Times New Roman" w:cs="Times New Roman"/>
          <w:sz w:val="28"/>
          <w:szCs w:val="28"/>
        </w:rPr>
        <w:t xml:space="preserve">ень русского языка;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12 июня – 300 лет г. Пермь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12 июня - День России;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22 июня - День памяти и скорби;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Участие во всероссийских мероприятиях и акциях, посвященных значимым отечественным и международным событиям.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Проведение всероссийских и региональных мероприятий.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Взаимодействие с общественными организациями округа.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Формирование межкультурных компетенций.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2.2. Модуль «Ключевые мероприятия детского лагеря»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ключевых мероприятий детского лагеря предусматривает: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Торжественное открытие и закрытие смены (программы);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Торжественная церемония подъема Государственного флага Российской Федерации;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тематические и спортивные праздники, творческие фестивали;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2.3. Модуль «Отрядная работа»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0E32C0" w:rsidRPr="00666BBB" w:rsidRDefault="000E32C0" w:rsidP="00666BB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Коллектив функционирует в течение короткого промежутка времени; продолжительность лагерной смены 15 дней (не включая выходные)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Как правило, коллектив объединяет детей, которые были знакомы ранее, но тесно не приходилось взаимодействовать друг с другом.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Коллективная деятельность. Участники коллектива вовлечены в совместную деятельность.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Завершенность развития: полный цикл: от формирования до завершения функционирования.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отрядной работы предусматривает: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планирование и проведение отрядной деятельности;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6BBB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  <w:proofErr w:type="gramEnd"/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диагностику интересов, склонностей, ценностных ориентаций, выявление лидеров, аутсайдеров через наблюдение, игры, анкеты;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поддержка детских инициатив и детского самоуправления;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E32C0" w:rsidRPr="00B77F16" w:rsidRDefault="000E32C0" w:rsidP="00666BB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</w:t>
      </w:r>
      <w:r w:rsidRPr="00B77F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Модуль «Коллективно-творческое дело (КТД)» </w:t>
      </w:r>
    </w:p>
    <w:p w:rsidR="005D03FE" w:rsidRDefault="00B77F16" w:rsidP="00B77F16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Основное средство сплочения коллектива – совместная организаторская и творческая деятельность детей и взрослых. Каждое КТД – это проявление заботы об улучшении общей жизни, иначе говоря, это система педагогических действий на общую пользу и радость. </w:t>
      </w:r>
    </w:p>
    <w:p w:rsidR="00B77F16" w:rsidRDefault="00B77F16" w:rsidP="00B77F16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нашем лагере </w:t>
      </w:r>
      <w:r w:rsid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предусмотрена система планирования КТД «4 сам»</w:t>
      </w:r>
      <w:proofErr w:type="gramStart"/>
      <w:r w:rsid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когда воспитанники сами придумывают, планируют, проводят и анализируют </w:t>
      </w:r>
      <w:proofErr w:type="spellStart"/>
      <w:r w:rsid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общелагерные</w:t>
      </w:r>
      <w:proofErr w:type="spellEnd"/>
      <w:r w:rsid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spellStart"/>
      <w:r w:rsid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общеотрядные</w:t>
      </w:r>
      <w:proofErr w:type="spellEnd"/>
      <w:r w:rsid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дела.</w:t>
      </w:r>
    </w:p>
    <w:p w:rsidR="00833DE0" w:rsidRDefault="00833DE0" w:rsidP="00B77F16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Модель «4 сам»:</w:t>
      </w:r>
    </w:p>
    <w:p w:rsidR="00833DE0" w:rsidRDefault="00833DE0" w:rsidP="00833DE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 придумал</w:t>
      </w:r>
    </w:p>
    <w:p w:rsidR="00833DE0" w:rsidRDefault="00833DE0" w:rsidP="00833DE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 запланировал</w:t>
      </w:r>
    </w:p>
    <w:p w:rsidR="00833DE0" w:rsidRDefault="00833DE0" w:rsidP="00833DE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 провёл</w:t>
      </w:r>
    </w:p>
    <w:p w:rsidR="00833DE0" w:rsidRPr="00833DE0" w:rsidRDefault="00833DE0" w:rsidP="00833DE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 проанализировал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2.5. Модуль «Самоуправление»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Самоуправление формируется с первых дней смены, то есть в организационный период.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К временным органам самоуправления лагерной смены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отрядов. Высшим органом самоуправления является сбор (совет) лагеря, в ходе которого решаются </w:t>
      </w:r>
      <w:r w:rsidR="00952942">
        <w:rPr>
          <w:rFonts w:ascii="Times New Roman" w:hAnsi="Times New Roman" w:cs="Times New Roman"/>
          <w:sz w:val="28"/>
          <w:szCs w:val="28"/>
        </w:rPr>
        <w:t>основные вопросы жизне</w:t>
      </w:r>
      <w:r w:rsidRPr="00666BBB">
        <w:rPr>
          <w:rFonts w:ascii="Times New Roman" w:hAnsi="Times New Roman" w:cs="Times New Roman"/>
          <w:sz w:val="28"/>
          <w:szCs w:val="28"/>
        </w:rPr>
        <w:t xml:space="preserve">деятельности лагеря, планируется работа, проходят выборы органов самоуправления, оценивается их работа. </w:t>
      </w:r>
    </w:p>
    <w:p w:rsidR="000E32C0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отряда: </w:t>
      </w:r>
      <w:r w:rsidRPr="00666BBB">
        <w:rPr>
          <w:rFonts w:ascii="Times New Roman" w:hAnsi="Times New Roman" w:cs="Times New Roman"/>
          <w:sz w:val="28"/>
          <w:szCs w:val="28"/>
        </w:rP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E32C0" w:rsidRPr="00666BBB" w:rsidRDefault="009E296D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0E32C0"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. Модуль «Организация предметно-эстетической среды» </w:t>
      </w:r>
    </w:p>
    <w:p w:rsidR="000E32C0" w:rsidRPr="00666BBB" w:rsidRDefault="000E32C0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666BBB" w:rsidRPr="00666BBB" w:rsidRDefault="000E32C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 w:rsidR="00666BBB" w:rsidRPr="00666BBB">
        <w:rPr>
          <w:rFonts w:ascii="Times New Roman" w:hAnsi="Times New Roman" w:cs="Times New Roman"/>
          <w:sz w:val="28"/>
          <w:szCs w:val="28"/>
        </w:rPr>
        <w:t xml:space="preserve"> предметно-эстетической среды предусматривает: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 w:rsidR="000E32C0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оформление образовательной, досуговой и спортивной инфраструктуры;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 </w:t>
      </w:r>
    </w:p>
    <w:p w:rsidR="00666BBB" w:rsidRPr="00952942" w:rsidRDefault="00666BBB" w:rsidP="00666BB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звуковое пространство детском </w:t>
      </w:r>
      <w:proofErr w:type="gramStart"/>
      <w:r w:rsidRPr="00666BBB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Pr="00666BBB">
        <w:rPr>
          <w:rFonts w:ascii="Times New Roman" w:hAnsi="Times New Roman" w:cs="Times New Roman"/>
          <w:sz w:val="28"/>
          <w:szCs w:val="28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</w:t>
      </w:r>
      <w:r w:rsidRPr="00833D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гимна РФ;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6BBB">
        <w:rPr>
          <w:rFonts w:ascii="Times New Roman" w:hAnsi="Times New Roman" w:cs="Times New Roman"/>
          <w:sz w:val="28"/>
          <w:szCs w:val="28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 </w:t>
      </w:r>
      <w:proofErr w:type="gramEnd"/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8C025F" w:rsidRDefault="008C025F" w:rsidP="00666B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BB" w:rsidRPr="00666BBB" w:rsidRDefault="0049513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666BBB"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. Модуль «Профилактика и безопасность» </w:t>
      </w:r>
    </w:p>
    <w:p w:rsidR="00666BBB" w:rsidRPr="00666BBB" w:rsidRDefault="00666BBB" w:rsidP="008C02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физическую и психологическую безопасность ребенка в новых условиях;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специализированные проекты и смены;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9E296D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6BBB">
        <w:rPr>
          <w:rFonts w:ascii="Times New Roman" w:hAnsi="Times New Roman" w:cs="Times New Roman"/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антиэкстремистская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 безопасность и т.д.; </w:t>
      </w:r>
      <w:proofErr w:type="gramEnd"/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666BBB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666BBB">
        <w:rPr>
          <w:rFonts w:ascii="Times New Roman" w:hAnsi="Times New Roman" w:cs="Times New Roman"/>
          <w:sz w:val="28"/>
          <w:szCs w:val="28"/>
        </w:rPr>
        <w:t xml:space="preserve">, самоконтроля, устойчивости к негативному воздействию, групповому давлению; </w:t>
      </w:r>
    </w:p>
    <w:p w:rsidR="00666BBB" w:rsidRPr="00952942" w:rsidRDefault="00666BBB" w:rsidP="00666BB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66BBB">
        <w:rPr>
          <w:rFonts w:ascii="Times New Roman" w:hAnsi="Times New Roman" w:cs="Times New Roman"/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 </w:t>
      </w:r>
      <w:proofErr w:type="gramEnd"/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666BBB" w:rsidP="006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ВАРИАТИВНЫЕ МОДУЛИ</w:t>
      </w:r>
    </w:p>
    <w:p w:rsidR="00666BBB" w:rsidRPr="00666BBB" w:rsidRDefault="0049513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="00666BBB"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. Модуль «Работа с родителями» </w:t>
      </w:r>
      <w:r w:rsidR="009529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66BBB" w:rsidRPr="00952942" w:rsidRDefault="00666BBB" w:rsidP="00666BBB">
      <w:pPr>
        <w:spacing w:after="0"/>
        <w:ind w:firstLine="708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</w:t>
      </w:r>
      <w:r w:rsidRPr="008C02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видов и форм деятельности:</w:t>
      </w:r>
      <w:r w:rsidRPr="0066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5F" w:rsidRDefault="008C025F" w:rsidP="008C025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8C025F" w:rsidRDefault="008C025F" w:rsidP="008C025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8C025F" w:rsidRPr="008C025F" w:rsidRDefault="008C025F" w:rsidP="008C025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952942" w:rsidRPr="00666BBB" w:rsidRDefault="00952942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49513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666BBB"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. Модуль «Цифровая среда воспитания» </w:t>
      </w:r>
    </w:p>
    <w:p w:rsidR="00666BBB" w:rsidRPr="00666BBB" w:rsidRDefault="00666BBB" w:rsidP="008C02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Модуль является вспомогательным, не уменьшает важности и значимости очных воспитательных мероприятий для детей.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666BBB" w:rsidRPr="00666BBB" w:rsidRDefault="00666BBB" w:rsidP="008C02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Цифровая среда воспитания предполагает следующее: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</w:t>
      </w:r>
      <w:r w:rsidR="008C025F">
        <w:rPr>
          <w:rFonts w:ascii="Times New Roman" w:hAnsi="Times New Roman" w:cs="Times New Roman"/>
          <w:sz w:val="28"/>
          <w:szCs w:val="28"/>
        </w:rPr>
        <w:t xml:space="preserve">ерроризма;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освещение деятельности детского лагеря в официальных группах в социальных сетях и на официальном сайте детского лагеря. </w:t>
      </w:r>
    </w:p>
    <w:p w:rsidR="008C025F" w:rsidRDefault="008C025F" w:rsidP="00666B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BB" w:rsidRPr="00666BBB" w:rsidRDefault="00495130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666BBB"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. Модуль «Социальное партнерство» </w:t>
      </w:r>
    </w:p>
    <w:p w:rsidR="00666BBB" w:rsidRPr="00952942" w:rsidRDefault="00666BBB" w:rsidP="008C025F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Взаимодействие с другими образовательными организациями, организациями культуры и спорт</w:t>
      </w:r>
      <w:r w:rsidR="008C025F">
        <w:rPr>
          <w:rFonts w:ascii="Times New Roman" w:hAnsi="Times New Roman" w:cs="Times New Roman"/>
          <w:sz w:val="28"/>
          <w:szCs w:val="28"/>
        </w:rPr>
        <w:t>а, общественными объединениями.</w:t>
      </w:r>
    </w:p>
    <w:p w:rsidR="00666BBB" w:rsidRPr="00666BBB" w:rsidRDefault="00666BBB" w:rsidP="008C02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партнерства предусматривает: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проведение на базе организаций-партнеров экскурсий</w:t>
      </w:r>
      <w:r w:rsidR="009E296D">
        <w:rPr>
          <w:rFonts w:ascii="Times New Roman" w:hAnsi="Times New Roman" w:cs="Times New Roman"/>
          <w:sz w:val="28"/>
          <w:szCs w:val="28"/>
        </w:rPr>
        <w:t xml:space="preserve">, мероприятий в  КДЦ, </w:t>
      </w:r>
      <w:proofErr w:type="spellStart"/>
      <w:r w:rsidR="009E296D">
        <w:rPr>
          <w:rFonts w:ascii="Times New Roman" w:hAnsi="Times New Roman" w:cs="Times New Roman"/>
          <w:sz w:val="28"/>
          <w:szCs w:val="28"/>
        </w:rPr>
        <w:t>Этнокултурный</w:t>
      </w:r>
      <w:proofErr w:type="spellEnd"/>
      <w:r w:rsidR="009E296D">
        <w:rPr>
          <w:rFonts w:ascii="Times New Roman" w:hAnsi="Times New Roman" w:cs="Times New Roman"/>
          <w:sz w:val="28"/>
          <w:szCs w:val="28"/>
        </w:rPr>
        <w:t xml:space="preserve"> центр. Взаимодействие с </w:t>
      </w:r>
      <w:r w:rsidR="008C025F">
        <w:rPr>
          <w:rFonts w:ascii="Times New Roman" w:hAnsi="Times New Roman" w:cs="Times New Roman"/>
          <w:sz w:val="28"/>
          <w:szCs w:val="28"/>
        </w:rPr>
        <w:t xml:space="preserve"> </w:t>
      </w:r>
      <w:r w:rsidR="009E296D">
        <w:rPr>
          <w:rFonts w:ascii="Times New Roman" w:hAnsi="Times New Roman" w:cs="Times New Roman"/>
          <w:sz w:val="28"/>
          <w:szCs w:val="28"/>
        </w:rPr>
        <w:t xml:space="preserve">Пожарной частью №62,  клубом «Родничок», автошколой </w:t>
      </w:r>
      <w:proofErr w:type="spellStart"/>
      <w:r w:rsidR="009E296D">
        <w:rPr>
          <w:rFonts w:ascii="Times New Roman" w:hAnsi="Times New Roman" w:cs="Times New Roman"/>
          <w:sz w:val="28"/>
          <w:szCs w:val="28"/>
        </w:rPr>
        <w:t>ДОСААФ</w:t>
      </w:r>
      <w:proofErr w:type="gramStart"/>
      <w:r w:rsidR="009E296D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9E296D">
        <w:rPr>
          <w:rFonts w:ascii="Times New Roman" w:hAnsi="Times New Roman" w:cs="Times New Roman"/>
          <w:sz w:val="28"/>
          <w:szCs w:val="28"/>
        </w:rPr>
        <w:t xml:space="preserve"> МВД «Кудымкарский», так же с обществами «Патриот», «Совет ветеранов».</w:t>
      </w:r>
      <w:r w:rsidRPr="0066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</w:t>
      </w:r>
      <w:r w:rsidR="009E296D">
        <w:rPr>
          <w:rFonts w:ascii="Times New Roman" w:hAnsi="Times New Roman" w:cs="Times New Roman"/>
          <w:sz w:val="28"/>
          <w:szCs w:val="28"/>
        </w:rPr>
        <w:t>вие на социальное окружение.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666BBB" w:rsidP="006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>Раздел III. ОРГАНИЗАЦИЯ ВОСПИТАТЕЛЬНОЙ ДЕЯТЕЛЬНОСТИ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sz w:val="28"/>
          <w:szCs w:val="28"/>
        </w:rPr>
        <w:t xml:space="preserve">3.1. Особенности организации воспитательной деятельности </w:t>
      </w: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 w:rsidRPr="00666BBB">
        <w:rPr>
          <w:rFonts w:ascii="Times New Roman" w:hAnsi="Times New Roman" w:cs="Times New Roman"/>
          <w:sz w:val="28"/>
          <w:szCs w:val="28"/>
        </w:rPr>
        <w:lastRenderedPageBreak/>
        <w:t>создания уклада, отражающего готовность всех участников образовательных отношений руководствоваться едиными принципами и регулярно воспроизводи</w:t>
      </w:r>
      <w:r w:rsidR="009E296D">
        <w:rPr>
          <w:rFonts w:ascii="Times New Roman" w:hAnsi="Times New Roman" w:cs="Times New Roman"/>
          <w:sz w:val="28"/>
          <w:szCs w:val="28"/>
        </w:rPr>
        <w:t>ть наиболее ценные воспитательные</w:t>
      </w:r>
      <w:r w:rsidRPr="00666BBB">
        <w:rPr>
          <w:rFonts w:ascii="Times New Roman" w:hAnsi="Times New Roman" w:cs="Times New Roman"/>
          <w:sz w:val="28"/>
          <w:szCs w:val="28"/>
        </w:rPr>
        <w:t xml:space="preserve"> значимые виды совместной деятельности. </w:t>
      </w: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творческий характер деятельности;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666BBB" w:rsidRPr="00666BBB" w:rsidRDefault="00666BBB" w:rsidP="006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6BBB">
        <w:rPr>
          <w:rFonts w:ascii="Times New Roman" w:hAnsi="Times New Roman" w:cs="Times New Roman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9E296D" w:rsidRDefault="009E296D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6EB2" w:rsidRDefault="00C46EB2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757717" w:rsidRPr="00757717" w:rsidRDefault="00757717" w:rsidP="00C46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 w:rsidR="00C46EB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46EB2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</w:p>
    <w:p w:rsidR="00757717" w:rsidRPr="00757717" w:rsidRDefault="00757717" w:rsidP="0075771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757717" w:rsidRPr="00757717" w:rsidRDefault="00757717" w:rsidP="0075771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Учебник для вожатого. </w:t>
      </w:r>
      <w:proofErr w:type="spellStart"/>
      <w:r w:rsidRPr="00757717">
        <w:rPr>
          <w:rFonts w:ascii="Times New Roman" w:hAnsi="Times New Roman" w:cs="Times New Roman"/>
          <w:sz w:val="28"/>
          <w:szCs w:val="28"/>
        </w:rPr>
        <w:t>М.П.Кулаченко</w:t>
      </w:r>
      <w:proofErr w:type="spellEnd"/>
      <w:r w:rsidRPr="00757717">
        <w:rPr>
          <w:rFonts w:ascii="Times New Roman" w:hAnsi="Times New Roman" w:cs="Times New Roman"/>
          <w:sz w:val="28"/>
          <w:szCs w:val="28"/>
        </w:rPr>
        <w:t xml:space="preserve"> – Ростов на Дону: Феникс, 2008</w:t>
      </w:r>
    </w:p>
    <w:p w:rsidR="00757717" w:rsidRPr="00757717" w:rsidRDefault="00757717" w:rsidP="0075771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7717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757717">
        <w:rPr>
          <w:rFonts w:ascii="Times New Roman" w:hAnsi="Times New Roman" w:cs="Times New Roman"/>
          <w:sz w:val="28"/>
          <w:szCs w:val="28"/>
        </w:rPr>
        <w:t xml:space="preserve"> Е.А. Игровые модели досуга и оздоровления детей.- Волгоград: Учитель,2008</w:t>
      </w:r>
    </w:p>
    <w:p w:rsidR="00757717" w:rsidRPr="00757717" w:rsidRDefault="00757717" w:rsidP="0075771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Сысоева М.Е. Организация летнего отдыха детей. – М.: ВЛАДОС, 2011 – 176с.</w:t>
      </w:r>
    </w:p>
    <w:p w:rsidR="00757717" w:rsidRPr="00757717" w:rsidRDefault="00757717" w:rsidP="0075771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Савченко Е.В. Летний лагерь на базе школы.- Москва. ВАКО,2010</w:t>
      </w:r>
    </w:p>
    <w:p w:rsidR="00757717" w:rsidRPr="00757717" w:rsidRDefault="00757717" w:rsidP="0075771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Шмаков С.А. Игры-шутки, игры-минутки. М., 2009</w:t>
      </w:r>
    </w:p>
    <w:p w:rsidR="00757717" w:rsidRPr="00757717" w:rsidRDefault="00757717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5383" w:rsidRDefault="00085383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5383" w:rsidRDefault="00085383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5383" w:rsidRDefault="00085383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5383" w:rsidRDefault="00085383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5383" w:rsidRDefault="00085383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7717" w:rsidRPr="00757717" w:rsidRDefault="00757717" w:rsidP="007577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7717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Программы</w:t>
      </w:r>
    </w:p>
    <w:p w:rsidR="00757717" w:rsidRPr="00757717" w:rsidRDefault="00757717" w:rsidP="007577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i/>
          <w:iCs/>
          <w:sz w:val="28"/>
          <w:szCs w:val="28"/>
        </w:rPr>
        <w:t>Система показателей оценки качества реализации программы</w:t>
      </w:r>
    </w:p>
    <w:p w:rsidR="00757717" w:rsidRPr="00757717" w:rsidRDefault="00757717" w:rsidP="007577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 Для отслеживания результативности программы будут использованы следующие методы: </w:t>
      </w:r>
    </w:p>
    <w:p w:rsidR="00757717" w:rsidRPr="00757717" w:rsidRDefault="00757717" w:rsidP="0075771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Анкетирование детей на начальном этапе и в конце смены; </w:t>
      </w:r>
    </w:p>
    <w:p w:rsidR="00757717" w:rsidRPr="00757717" w:rsidRDefault="00757717" w:rsidP="0075771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Наблюдение за поведением детей во время игр, позволяющее выявить лидерские качества, уровень коммуникативности;</w:t>
      </w:r>
    </w:p>
    <w:p w:rsidR="00757717" w:rsidRPr="00757717" w:rsidRDefault="00757717" w:rsidP="0075771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Анализ участия отряда в </w:t>
      </w:r>
      <w:proofErr w:type="spellStart"/>
      <w:r w:rsidRPr="00757717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757717">
        <w:rPr>
          <w:rFonts w:ascii="Times New Roman" w:hAnsi="Times New Roman" w:cs="Times New Roman"/>
          <w:sz w:val="28"/>
          <w:szCs w:val="28"/>
        </w:rPr>
        <w:t xml:space="preserve"> творческих делах, уровня активности и достижений; </w:t>
      </w:r>
    </w:p>
    <w:p w:rsidR="00757717" w:rsidRPr="00757717" w:rsidRDefault="00757717" w:rsidP="0075771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Экран настроения; </w:t>
      </w:r>
    </w:p>
    <w:p w:rsidR="00757717" w:rsidRPr="00757717" w:rsidRDefault="00757717" w:rsidP="0075771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В конце смены будет подготовлен аналитический </w:t>
      </w:r>
      <w:proofErr w:type="spellStart"/>
      <w:r w:rsidRPr="00757717">
        <w:rPr>
          <w:rFonts w:ascii="Times New Roman" w:hAnsi="Times New Roman" w:cs="Times New Roman"/>
          <w:sz w:val="28"/>
          <w:szCs w:val="28"/>
        </w:rPr>
        <w:t>отчѐт</w:t>
      </w:r>
      <w:proofErr w:type="spellEnd"/>
      <w:r w:rsidRPr="00757717">
        <w:rPr>
          <w:rFonts w:ascii="Times New Roman" w:hAnsi="Times New Roman" w:cs="Times New Roman"/>
          <w:sz w:val="28"/>
          <w:szCs w:val="28"/>
        </w:rPr>
        <w:t xml:space="preserve"> о результатах реализации программы, подготовлены фото и видео материалы; </w:t>
      </w:r>
    </w:p>
    <w:p w:rsidR="00757717" w:rsidRPr="00757717" w:rsidRDefault="00757717" w:rsidP="0075771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Анкетирование родителей с целью выявления уровня удовлетворенности предоставляемой услугой; </w:t>
      </w:r>
    </w:p>
    <w:p w:rsidR="009E296D" w:rsidRDefault="009E296D" w:rsidP="007577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Pr="00757717" w:rsidRDefault="00757717" w:rsidP="007577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Критерии оценки результативности реализации программы:</w:t>
      </w:r>
    </w:p>
    <w:p w:rsidR="00757717" w:rsidRPr="00757717" w:rsidRDefault="00757717" w:rsidP="0075771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Качество организации отдыха детей; </w:t>
      </w:r>
    </w:p>
    <w:p w:rsidR="00757717" w:rsidRPr="00757717" w:rsidRDefault="00757717" w:rsidP="0075771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Использование новых методик и технологий по привитию детям навыков здорового образа жизни;</w:t>
      </w:r>
    </w:p>
    <w:p w:rsidR="00757717" w:rsidRPr="00757717" w:rsidRDefault="00757717" w:rsidP="0075771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Привлечение родителей и социальных партнеров к реализации программы смены; </w:t>
      </w:r>
    </w:p>
    <w:p w:rsidR="00757717" w:rsidRPr="00757717" w:rsidRDefault="00757717" w:rsidP="0075771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Адекватность и эффективность содержания, форм и методов работы с детьми разных возрастных категорий, учет интересов и потребностей детей; </w:t>
      </w:r>
    </w:p>
    <w:p w:rsidR="00757717" w:rsidRPr="00757717" w:rsidRDefault="00757717" w:rsidP="0075771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 xml:space="preserve">Сочетание традиционных и инновационных технологий </w:t>
      </w:r>
      <w:proofErr w:type="spellStart"/>
      <w:r w:rsidRPr="00757717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7577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577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57717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757717" w:rsidRPr="00757717" w:rsidRDefault="00757717" w:rsidP="0075771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Использование различных форм организации детского самоуправления; </w:t>
      </w:r>
    </w:p>
    <w:p w:rsidR="00757717" w:rsidRPr="00757717" w:rsidRDefault="00757717" w:rsidP="0075771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17">
        <w:rPr>
          <w:rFonts w:ascii="Times New Roman" w:hAnsi="Times New Roman" w:cs="Times New Roman"/>
          <w:sz w:val="28"/>
          <w:szCs w:val="28"/>
        </w:rPr>
        <w:t>Удовлетворенность детей и родителей результатами процесса летн</w:t>
      </w:r>
      <w:proofErr w:type="gramStart"/>
      <w:r w:rsidRPr="0075771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57717">
        <w:rPr>
          <w:rFonts w:ascii="Times New Roman" w:hAnsi="Times New Roman" w:cs="Times New Roman"/>
          <w:sz w:val="28"/>
          <w:szCs w:val="28"/>
        </w:rPr>
        <w:t xml:space="preserve"> оздоровительной работы. </w:t>
      </w:r>
    </w:p>
    <w:p w:rsidR="00757717" w:rsidRPr="00757717" w:rsidRDefault="00757717" w:rsidP="007577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17" w:rsidRPr="00666BBB" w:rsidRDefault="00757717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5383" w:rsidRDefault="00085383" w:rsidP="006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6BBB" w:rsidRPr="00666BBB" w:rsidRDefault="00666BBB" w:rsidP="00666B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6BB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тематический план «МЕЧТАТЕЛИ»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843"/>
        <w:gridCol w:w="3261"/>
        <w:gridCol w:w="6095"/>
      </w:tblGrid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лагерной смены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D" w:rsidRPr="00666BBB" w:rsidRDefault="009E296D" w:rsidP="009E296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лагеря. Знакомство с режимом дня. Оформление уголка лагеря. Выбор актива, оформление отрядных </w:t>
            </w:r>
            <w:proofErr w:type="gramStart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угол-ков</w:t>
            </w:r>
            <w:proofErr w:type="gramEnd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: название отряда, </w:t>
            </w:r>
            <w:proofErr w:type="spellStart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речёвка</w:t>
            </w:r>
            <w:proofErr w:type="spellEnd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, девиз, эмблема. </w:t>
            </w:r>
          </w:p>
          <w:p w:rsidR="009E296D" w:rsidRPr="00666BBB" w:rsidRDefault="009E296D" w:rsidP="009E296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сплочение коллектива. </w:t>
            </w:r>
          </w:p>
          <w:p w:rsidR="00666BBB" w:rsidRPr="00666BBB" w:rsidRDefault="009E296D" w:rsidP="009E296D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ТБ.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Защиты детей.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эколога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«Зеленая аптечка», «Зеленые страницы».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Трудовой десант: уборка школьной территории.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«Что такое Телефон доверия».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русского языка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 Пушкина.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любимой сказки.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общественных местах. Беседа о правилах этикета.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Диагностика здоровья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Весёлое ПДД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ГИБДД, беседа о правилах дорожного движения.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Инструктаж  ПДД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по ПДД 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 300-ие Перми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12 июня – день независимости России.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люблю тебя, Россия».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«Русь, Россия, Родина моя» - беседа.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Спартакиаде, посвященной Дню России.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музея. Конкурс «Мой любимый уголок России». Минутка здоровья «Польза витаминов».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Просмотр фильма о Перм</w:t>
            </w:r>
            <w:proofErr w:type="gramStart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Пермском </w:t>
            </w:r>
            <w:r w:rsidRPr="0066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крае)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«В дружбе наша сила»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9 июня – Международный день друзей. Игра – викторина «В дружбе наша сила» (как помириться с другом, как избежать конфликта, как сохранить дружбу). Во время викторины зарабатывают билеты на просмотр мультфильмов. Просмотр мультфильмов о дружбе.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свежем воздухе.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«Человек собаке друг». Конкурс рисунков «Мой любимый </w:t>
            </w:r>
            <w:proofErr w:type="spellStart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 – герой»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«Остров сокровищ»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«Время открытий продолжается» - интересные факты из науки, истории России. Минутка безопасности «Дверь незнакомцам не открывай, словам и подаркам не доверяй!»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Информацию об определенных географических открытиях (когда, кто совершил)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Час общения «Открытие Колумба, Магеллана и других мореплавателей»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Беседы «Вредным привычкам мы говорим - нет!». Спортивный праздник «Мы за здоровый образ жизни!».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 «Поделки из бросового материала».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Презентация «Они достигли успехов в медицине» Минутка безопасности «Пусть знает каждый гражданин знакомый номер 01»</w:t>
            </w:r>
          </w:p>
        </w:tc>
      </w:tr>
      <w:tr w:rsidR="00666BBB" w:rsidRPr="00666BBB" w:rsidTr="00497EA2">
        <w:trPr>
          <w:trHeight w:val="10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Мистер и Миссис лагеря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Проведение балла в лагере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ЭТИКЕТА 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следам </w:t>
            </w:r>
            <w:proofErr w:type="gramStart"/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географических</w:t>
            </w:r>
            <w:proofErr w:type="gramEnd"/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Игры по станциям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туриста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Квест «Туристическая тропа». Конкурс поделок из пластилина «Наше лето» Минутка безопасности «Чтобы не было беды — будь осторожен у воды».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документальный фильм, </w:t>
            </w:r>
            <w:r w:rsidRPr="0066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началу Великой Отечественной Войны.</w:t>
            </w:r>
          </w:p>
          <w:p w:rsidR="00666BBB" w:rsidRPr="00666BBB" w:rsidRDefault="009E296D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линейка: «Память погибших в годы ВОВ»</w:t>
            </w:r>
          </w:p>
          <w:p w:rsidR="00666BBB" w:rsidRPr="00666BBB" w:rsidRDefault="00666BBB" w:rsidP="009E296D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9E296D">
              <w:rPr>
                <w:rFonts w:ascii="Times New Roman" w:hAnsi="Times New Roman" w:cs="Times New Roman"/>
                <w:sz w:val="28"/>
                <w:szCs w:val="28"/>
              </w:rPr>
              <w:t xml:space="preserve"> «А мы с тобой войны не знали».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рекордов </w:t>
            </w:r>
            <w:proofErr w:type="spellStart"/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Гинесса</w:t>
            </w:r>
            <w:proofErr w:type="spellEnd"/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сдачи нормативов, с последующим занесением в Книгу рекордов </w:t>
            </w:r>
            <w:proofErr w:type="spellStart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Гинесса</w:t>
            </w:r>
            <w:proofErr w:type="spellEnd"/>
            <w:r w:rsidRPr="00666BBB">
              <w:rPr>
                <w:rFonts w:ascii="Times New Roman" w:hAnsi="Times New Roman" w:cs="Times New Roman"/>
                <w:sz w:val="28"/>
                <w:szCs w:val="28"/>
              </w:rPr>
              <w:t xml:space="preserve"> лагеря.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детского футбола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«Футбол наоборот».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Презентация «Они достигли успехов в спорте». Минутка здоровья «Гигиена полости рта».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Фотокоросс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Игра «Найди по фото»</w:t>
            </w:r>
          </w:p>
          <w:p w:rsidR="00666BBB" w:rsidRPr="00666BBB" w:rsidRDefault="00666BBB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(игра на местности)</w:t>
            </w:r>
          </w:p>
        </w:tc>
      </w:tr>
      <w:tr w:rsidR="00666BBB" w:rsidRPr="00666BBB" w:rsidTr="00666B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497EA2" w:rsidP="00666BBB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6BBB" w:rsidRPr="00666B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085383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смены.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BB" w:rsidRPr="00666BBB" w:rsidRDefault="00666BBB" w:rsidP="009E296D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Праздник закрытия лагерной смены. Акция «Почта пожеланий».</w:t>
            </w:r>
            <w:r w:rsidRPr="00124F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BBB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правилам безопасности в период каникул.</w:t>
            </w:r>
          </w:p>
        </w:tc>
      </w:tr>
    </w:tbl>
    <w:p w:rsidR="009E296D" w:rsidRPr="00085383" w:rsidRDefault="00C46EB2" w:rsidP="00A7000F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085383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Режим дня:</w:t>
      </w:r>
    </w:p>
    <w:p w:rsidR="00C46EB2" w:rsidRP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9:00-9:15 сбор детей, зарядка</w:t>
      </w:r>
    </w:p>
    <w:p w:rsidR="00C46EB2" w:rsidRP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9:15-9:30 утренняя линейка</w:t>
      </w:r>
    </w:p>
    <w:p w:rsidR="00C46EB2" w:rsidRP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9:30-10:00 завтрак </w:t>
      </w:r>
    </w:p>
    <w:p w:rsidR="00C46EB2" w:rsidRP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10:00 – 13:00 работа по плану отрядов, лагеря; общественно полезный труд</w:t>
      </w:r>
    </w:p>
    <w:p w:rsidR="00C46EB2" w:rsidRP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13:00-13:30 обед</w:t>
      </w:r>
    </w:p>
    <w:p w:rsidR="00C46EB2" w:rsidRP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13:30 – 14:45 свободное врем</w:t>
      </w:r>
      <w:proofErr w:type="gramStart"/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я(</w:t>
      </w:r>
      <w:proofErr w:type="gramEnd"/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игровой блок, отдых, занятия по интересам)</w:t>
      </w:r>
    </w:p>
    <w:p w:rsidR="00C46EB2" w:rsidRP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14:45-15:00 итоговая линейка</w:t>
      </w:r>
    </w:p>
    <w:p w:rsidR="00C46EB2" w:rsidRDefault="00C46EB2" w:rsidP="00A7000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6E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15:00 уход домой  </w:t>
      </w:r>
    </w:p>
    <w:p w:rsidR="00757717" w:rsidRPr="00085383" w:rsidRDefault="00085383" w:rsidP="00A7000F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757717" w:rsidRPr="00085383">
        <w:rPr>
          <w:rFonts w:ascii="Times New Roman" w:hAnsi="Times New Roman" w:cs="Times New Roman"/>
          <w:b/>
          <w:sz w:val="24"/>
          <w:szCs w:val="28"/>
        </w:rPr>
        <w:t>Кадровое обеспечение программы:</w:t>
      </w:r>
    </w:p>
    <w:p w:rsidR="00757717" w:rsidRDefault="00757717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С.Г. – </w:t>
      </w:r>
      <w:r w:rsidR="002D5E83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</w:p>
    <w:p w:rsidR="00757717" w:rsidRDefault="00757717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Кудымова И.В. – </w:t>
      </w:r>
      <w:r w:rsidR="00124F52">
        <w:rPr>
          <w:rFonts w:ascii="Times New Roman" w:hAnsi="Times New Roman" w:cs="Times New Roman"/>
          <w:sz w:val="28"/>
          <w:szCs w:val="28"/>
        </w:rPr>
        <w:t xml:space="preserve"> старший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57717" w:rsidRDefault="00757717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А.И – воспитатель</w:t>
      </w:r>
    </w:p>
    <w:p w:rsidR="00757717" w:rsidRDefault="00757717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Добрина Е.В. – воспитатель </w:t>
      </w:r>
    </w:p>
    <w:p w:rsidR="00757717" w:rsidRDefault="00757717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Кудымова Д.О – воспитатель</w:t>
      </w:r>
    </w:p>
    <w:p w:rsidR="00757717" w:rsidRDefault="00757717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М.Н. – воспитатель </w:t>
      </w:r>
    </w:p>
    <w:p w:rsidR="00124F52" w:rsidRDefault="00124F52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В.С. - воспитатель</w:t>
      </w:r>
    </w:p>
    <w:p w:rsidR="00124F52" w:rsidRDefault="00124F52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Томилин С.В. – воспитатель</w:t>
      </w:r>
    </w:p>
    <w:p w:rsidR="00124F52" w:rsidRPr="00757717" w:rsidRDefault="00124F52" w:rsidP="00A7000F">
      <w:pPr>
        <w:pStyle w:val="a4"/>
        <w:numPr>
          <w:ilvl w:val="1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Чеклецов С.В. – воспитатель, </w:t>
      </w:r>
      <w:r w:rsidR="0078352F">
        <w:rPr>
          <w:rFonts w:ascii="Times New Roman" w:hAnsi="Times New Roman" w:cs="Times New Roman"/>
          <w:sz w:val="28"/>
          <w:szCs w:val="28"/>
        </w:rPr>
        <w:t>инструктор по спорту</w:t>
      </w:r>
    </w:p>
    <w:sectPr w:rsidR="00124F52" w:rsidRPr="0075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72"/>
    <w:multiLevelType w:val="hybridMultilevel"/>
    <w:tmpl w:val="84821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7328A"/>
    <w:multiLevelType w:val="hybridMultilevel"/>
    <w:tmpl w:val="13C6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625"/>
    <w:multiLevelType w:val="hybridMultilevel"/>
    <w:tmpl w:val="69AEA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9267D8"/>
    <w:multiLevelType w:val="hybridMultilevel"/>
    <w:tmpl w:val="465A72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1866F2"/>
    <w:multiLevelType w:val="hybridMultilevel"/>
    <w:tmpl w:val="5D9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5317C"/>
    <w:multiLevelType w:val="multilevel"/>
    <w:tmpl w:val="2FD2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067D6"/>
    <w:multiLevelType w:val="multilevel"/>
    <w:tmpl w:val="442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26A4F"/>
    <w:multiLevelType w:val="multilevel"/>
    <w:tmpl w:val="4500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831B5"/>
    <w:multiLevelType w:val="multilevel"/>
    <w:tmpl w:val="59E2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D"/>
    <w:rsid w:val="00085383"/>
    <w:rsid w:val="000E32C0"/>
    <w:rsid w:val="00124F52"/>
    <w:rsid w:val="001C5140"/>
    <w:rsid w:val="00290337"/>
    <w:rsid w:val="002D5E83"/>
    <w:rsid w:val="00495130"/>
    <w:rsid w:val="00497EA2"/>
    <w:rsid w:val="004F1142"/>
    <w:rsid w:val="00552396"/>
    <w:rsid w:val="005722B9"/>
    <w:rsid w:val="005D03FE"/>
    <w:rsid w:val="00666BBB"/>
    <w:rsid w:val="00757717"/>
    <w:rsid w:val="0078352F"/>
    <w:rsid w:val="00833DE0"/>
    <w:rsid w:val="008C025F"/>
    <w:rsid w:val="00952942"/>
    <w:rsid w:val="009E296D"/>
    <w:rsid w:val="009E3617"/>
    <w:rsid w:val="00A7000F"/>
    <w:rsid w:val="00B77F16"/>
    <w:rsid w:val="00BA382D"/>
    <w:rsid w:val="00C46EB2"/>
    <w:rsid w:val="00D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033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033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3710-DB87-453D-AA9F-5BC476F0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25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2023-06-07T07:27:00Z</cp:lastPrinted>
  <dcterms:created xsi:type="dcterms:W3CDTF">2023-05-18T08:30:00Z</dcterms:created>
  <dcterms:modified xsi:type="dcterms:W3CDTF">2023-06-07T07:34:00Z</dcterms:modified>
</cp:coreProperties>
</file>