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9B" w:rsidRPr="00B5759B" w:rsidRDefault="00333172" w:rsidP="00C76D39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75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Этнокультурное воспитание</w:t>
      </w:r>
    </w:p>
    <w:p w:rsidR="00AC6B6C" w:rsidRDefault="00333172" w:rsidP="00C76D39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75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рамках учебного </w:t>
      </w:r>
      <w:r w:rsidR="00B5759B" w:rsidRPr="00B575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предмета «</w:t>
      </w:r>
      <w:r w:rsidR="00B575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География»</w:t>
      </w:r>
    </w:p>
    <w:p w:rsidR="00B5759B" w:rsidRDefault="00B5759B" w:rsidP="00C76D39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59B" w:rsidRPr="00B5759B" w:rsidRDefault="00B5759B" w:rsidP="00C76D39">
      <w:pPr>
        <w:spacing w:after="0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</w:t>
      </w:r>
      <w:proofErr w:type="spellStart"/>
      <w:r w:rsidRPr="00B5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Чедова</w:t>
      </w:r>
      <w:proofErr w:type="spellEnd"/>
      <w:r w:rsidRPr="00B5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Лилия Павловна,</w:t>
      </w:r>
    </w:p>
    <w:p w:rsidR="00B5759B" w:rsidRDefault="00B5759B" w:rsidP="00C76D39">
      <w:pPr>
        <w:spacing w:after="0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географии МБОУ «СОШ №8»</w:t>
      </w:r>
    </w:p>
    <w:p w:rsidR="00C76D39" w:rsidRPr="00B5759B" w:rsidRDefault="00C76D39" w:rsidP="00C76D39">
      <w:pPr>
        <w:spacing w:after="0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581" w:rsidRPr="00034681" w:rsidRDefault="00B5759B" w:rsidP="006304A7">
      <w:pPr>
        <w:pStyle w:val="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Аннотация:</w:t>
      </w:r>
      <w:r w:rsidR="00696581" w:rsidRPr="00696581">
        <w:rPr>
          <w:rFonts w:ascii="Helvetica" w:hAnsi="Helvetica" w:cs="Helvetica"/>
          <w:b w:val="0"/>
          <w:bCs w:val="0"/>
          <w:color w:val="5A5A5A"/>
        </w:rPr>
        <w:t xml:space="preserve"> </w:t>
      </w:r>
      <w:r w:rsidR="00034681" w:rsidRPr="00034681">
        <w:rPr>
          <w:b w:val="0"/>
          <w:bCs w:val="0"/>
          <w:color w:val="5A5A5A"/>
          <w:sz w:val="28"/>
          <w:szCs w:val="28"/>
        </w:rPr>
        <w:t>в</w:t>
      </w:r>
      <w:r w:rsidR="00912CB7" w:rsidRPr="00034681">
        <w:rPr>
          <w:b w:val="0"/>
          <w:color w:val="000000"/>
          <w:sz w:val="28"/>
          <w:szCs w:val="28"/>
        </w:rPr>
        <w:t xml:space="preserve"> данной статье рассматривается проблема содержания этнокультурной компетентности, как учащихся общеобразовательных учреждений, так и личности гражданина России в целом. Поднимается вопрос о наиболее приемлемых методах и формах формирования данной компетентности, конкретном педагогическом опыте.</w:t>
      </w:r>
    </w:p>
    <w:p w:rsidR="00696581" w:rsidRPr="00912CB7" w:rsidRDefault="00034681" w:rsidP="00C76D39">
      <w:pPr>
        <w:shd w:val="clear" w:color="auto" w:fill="FFFFFF"/>
        <w:spacing w:after="0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="00696581" w:rsidRPr="00912C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28B7">
        <w:rPr>
          <w:rFonts w:ascii="Times New Roman" w:hAnsi="Times New Roman" w:cs="Times New Roman"/>
          <w:sz w:val="28"/>
          <w:szCs w:val="28"/>
        </w:rPr>
        <w:t>полиэтническое государство</w:t>
      </w:r>
      <w:proofErr w:type="gramStart"/>
      <w:r w:rsidR="00696581" w:rsidRPr="00912CB7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696581" w:rsidRPr="00912C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tooltip="Найти все статьи по ключевому слову" w:history="1">
        <w:r w:rsidR="00696581" w:rsidRPr="00912C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этнокультурные духовные ценности</w:t>
        </w:r>
      </w:hyperlink>
      <w:r w:rsidR="00912CB7" w:rsidRPr="00912C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8B7" w:rsidRPr="00D828B7">
        <w:rPr>
          <w:rFonts w:ascii="Times New Roman" w:hAnsi="Times New Roman" w:cs="Times New Roman"/>
          <w:sz w:val="28"/>
          <w:szCs w:val="28"/>
        </w:rPr>
        <w:t xml:space="preserve"> </w:t>
      </w:r>
      <w:r w:rsidR="00D828B7">
        <w:rPr>
          <w:rFonts w:ascii="Times New Roman" w:hAnsi="Times New Roman" w:cs="Times New Roman"/>
          <w:sz w:val="28"/>
          <w:szCs w:val="28"/>
        </w:rPr>
        <w:t xml:space="preserve">этнический состав, </w:t>
      </w:r>
      <w:r w:rsidR="00D828B7" w:rsidRPr="00310759">
        <w:rPr>
          <w:rFonts w:ascii="Times New Roman" w:hAnsi="Times New Roman" w:cs="Times New Roman"/>
          <w:sz w:val="28"/>
          <w:szCs w:val="28"/>
        </w:rPr>
        <w:t xml:space="preserve"> социально-экономи</w:t>
      </w:r>
      <w:r w:rsidR="00D828B7">
        <w:rPr>
          <w:rFonts w:ascii="Times New Roman" w:hAnsi="Times New Roman" w:cs="Times New Roman"/>
          <w:sz w:val="28"/>
          <w:szCs w:val="28"/>
        </w:rPr>
        <w:t>ческие характеристики,  язык и культура, духовный склад,</w:t>
      </w:r>
      <w:r w:rsidR="00D828B7" w:rsidRPr="00310759">
        <w:rPr>
          <w:rFonts w:ascii="Times New Roman" w:hAnsi="Times New Roman" w:cs="Times New Roman"/>
          <w:sz w:val="28"/>
          <w:szCs w:val="28"/>
        </w:rPr>
        <w:t xml:space="preserve"> </w:t>
      </w:r>
      <w:r w:rsidR="00D828B7">
        <w:rPr>
          <w:rFonts w:ascii="Times New Roman" w:hAnsi="Times New Roman" w:cs="Times New Roman"/>
          <w:sz w:val="28"/>
          <w:szCs w:val="28"/>
        </w:rPr>
        <w:t>поликультурное образование</w:t>
      </w:r>
      <w:r w:rsidR="00D828B7" w:rsidRPr="00310759">
        <w:rPr>
          <w:rFonts w:ascii="Times New Roman" w:hAnsi="Times New Roman" w:cs="Times New Roman"/>
          <w:sz w:val="28"/>
          <w:szCs w:val="28"/>
        </w:rPr>
        <w:t>, этнокультурн</w:t>
      </w:r>
      <w:r>
        <w:rPr>
          <w:rFonts w:ascii="Times New Roman" w:hAnsi="Times New Roman" w:cs="Times New Roman"/>
          <w:sz w:val="28"/>
          <w:szCs w:val="28"/>
        </w:rPr>
        <w:t>ая компетентность</w:t>
      </w:r>
    </w:p>
    <w:p w:rsidR="00047D4C" w:rsidRDefault="00047D4C" w:rsidP="006304A7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CB7" w:rsidRDefault="00C567C7" w:rsidP="00C76D39">
      <w:pPr>
        <w:spacing w:after="0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B7">
        <w:rPr>
          <w:rFonts w:ascii="Times New Roman" w:hAnsi="Times New Roman" w:cs="Times New Roman"/>
          <w:i/>
          <w:sz w:val="28"/>
          <w:szCs w:val="28"/>
        </w:rPr>
        <w:t xml:space="preserve">Не существует сколько-нибудь достоверных тестов на одаренность, </w:t>
      </w:r>
    </w:p>
    <w:p w:rsidR="00912CB7" w:rsidRDefault="00C567C7" w:rsidP="00C76D39">
      <w:pPr>
        <w:spacing w:after="0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B7">
        <w:rPr>
          <w:rFonts w:ascii="Times New Roman" w:hAnsi="Times New Roman" w:cs="Times New Roman"/>
          <w:i/>
          <w:sz w:val="28"/>
          <w:szCs w:val="28"/>
        </w:rPr>
        <w:t>кроме тех, которые проявляются в результате активного участия</w:t>
      </w:r>
    </w:p>
    <w:p w:rsidR="00912CB7" w:rsidRDefault="00C567C7" w:rsidP="00C76D39">
      <w:pPr>
        <w:spacing w:after="0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B7">
        <w:rPr>
          <w:rFonts w:ascii="Times New Roman" w:hAnsi="Times New Roman" w:cs="Times New Roman"/>
          <w:i/>
          <w:sz w:val="28"/>
          <w:szCs w:val="28"/>
        </w:rPr>
        <w:t xml:space="preserve"> хотя бы в самой маленькой поисковой исследовательской работе.</w:t>
      </w:r>
    </w:p>
    <w:p w:rsidR="00C567C7" w:rsidRPr="00912CB7" w:rsidRDefault="00C567C7" w:rsidP="00C76D39">
      <w:pPr>
        <w:ind w:left="-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12CB7">
        <w:rPr>
          <w:rFonts w:ascii="Times New Roman" w:hAnsi="Times New Roman" w:cs="Times New Roman"/>
          <w:i/>
          <w:sz w:val="28"/>
          <w:szCs w:val="28"/>
        </w:rPr>
        <w:t xml:space="preserve"> А. Н. Колмогоров</w:t>
      </w:r>
    </w:p>
    <w:p w:rsidR="00D73AB3" w:rsidRPr="00E233AB" w:rsidRDefault="00D73AB3" w:rsidP="006304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10759" w:rsidRPr="00310759">
        <w:rPr>
          <w:rFonts w:ascii="Times New Roman" w:hAnsi="Times New Roman" w:cs="Times New Roman"/>
          <w:sz w:val="28"/>
          <w:szCs w:val="28"/>
        </w:rPr>
        <w:t>Наша страна является полиэтническим государством, ее можно представить в виде мозаики, которая состоит из множества народов. При этом каждый народ отличается друг от друга по разным признакам, в частности</w:t>
      </w:r>
      <w:r w:rsidR="00D828B7">
        <w:rPr>
          <w:rFonts w:ascii="Times New Roman" w:hAnsi="Times New Roman" w:cs="Times New Roman"/>
          <w:sz w:val="28"/>
          <w:szCs w:val="28"/>
        </w:rPr>
        <w:t>,</w:t>
      </w:r>
      <w:r w:rsidR="00310759" w:rsidRPr="00310759">
        <w:rPr>
          <w:rFonts w:ascii="Times New Roman" w:hAnsi="Times New Roman" w:cs="Times New Roman"/>
          <w:sz w:val="28"/>
          <w:szCs w:val="28"/>
        </w:rPr>
        <w:t xml:space="preserve"> по многочисленности этнического состава, по социально-экономи</w:t>
      </w:r>
      <w:r w:rsidR="00310759">
        <w:rPr>
          <w:rFonts w:ascii="Times New Roman" w:hAnsi="Times New Roman" w:cs="Times New Roman"/>
          <w:sz w:val="28"/>
          <w:szCs w:val="28"/>
        </w:rPr>
        <w:t xml:space="preserve">ческим </w:t>
      </w:r>
      <w:r w:rsidR="00E233AB">
        <w:rPr>
          <w:rFonts w:ascii="Times New Roman" w:hAnsi="Times New Roman" w:cs="Times New Roman"/>
          <w:sz w:val="28"/>
          <w:szCs w:val="28"/>
        </w:rPr>
        <w:t xml:space="preserve">характеристикам, </w:t>
      </w:r>
      <w:r w:rsidR="00E233AB" w:rsidRPr="00310759">
        <w:rPr>
          <w:rFonts w:ascii="Times New Roman" w:hAnsi="Times New Roman" w:cs="Times New Roman"/>
          <w:sz w:val="28"/>
          <w:szCs w:val="28"/>
        </w:rPr>
        <w:t>по</w:t>
      </w:r>
      <w:r w:rsidR="00310759" w:rsidRPr="00310759">
        <w:rPr>
          <w:rFonts w:ascii="Times New Roman" w:hAnsi="Times New Roman" w:cs="Times New Roman"/>
          <w:sz w:val="28"/>
          <w:szCs w:val="28"/>
        </w:rPr>
        <w:t xml:space="preserve"> языку и культуре, духовному складу и национальному характеру. Это выдвигает перед педагогами задачу реализации поликультурного образования, которое направлено на формирование этнокультурной компетентности школьников.</w:t>
      </w:r>
      <w:r w:rsidR="00310759">
        <w:rPr>
          <w:sz w:val="28"/>
          <w:szCs w:val="28"/>
        </w:rPr>
        <w:t xml:space="preserve"> </w:t>
      </w:r>
      <w:r w:rsidR="00310759" w:rsidRPr="00E233AB">
        <w:rPr>
          <w:rFonts w:ascii="Times New Roman" w:hAnsi="Times New Roman" w:cs="Times New Roman"/>
          <w:sz w:val="28"/>
          <w:szCs w:val="28"/>
        </w:rPr>
        <w:t>Значимость этнокультурной составляющей в современной системе образования отражена в «Законе об образовании РФ», «Национальной доктрине образования в Российской Федерации».</w:t>
      </w:r>
    </w:p>
    <w:p w:rsidR="00310759" w:rsidRDefault="00034681" w:rsidP="006304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0759" w:rsidRPr="00310759">
        <w:rPr>
          <w:rFonts w:ascii="Times New Roman" w:hAnsi="Times New Roman" w:cs="Times New Roman"/>
          <w:sz w:val="28"/>
          <w:szCs w:val="28"/>
        </w:rPr>
        <w:t>Цель моего исследования: определение наиболее эффективных форм и методов формирования этнокультурной компетентности учащихся основной школы на уроках географии и во внеурочной деятельности</w:t>
      </w:r>
    </w:p>
    <w:p w:rsidR="00493E7A" w:rsidRDefault="00034681" w:rsidP="006304A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23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6627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 край интересен и богат </w:t>
      </w:r>
      <w:proofErr w:type="spellStart"/>
      <w:r w:rsidR="00A6627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природно</w:t>
      </w:r>
      <w:proofErr w:type="spellEnd"/>
      <w:r w:rsidR="00E12DCA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27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233A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территориальными комплексами</w:t>
      </w:r>
      <w:r w:rsidR="00A6627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12DCA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охраняемыми биологическими и </w:t>
      </w:r>
      <w:r w:rsidR="00E233A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комплексными памятниками природы</w:t>
      </w:r>
      <w:r w:rsidR="00E12DCA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уникальными водными объектами. </w:t>
      </w:r>
      <w:r w:rsidR="00E23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</w:t>
      </w:r>
      <w:r w:rsidR="00E12DCA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едра</w:t>
      </w:r>
      <w:r w:rsidR="00E23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имеются месторождения нефти</w:t>
      </w:r>
      <w:r w:rsidR="00493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23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природного</w:t>
      </w:r>
      <w:r w:rsidR="00493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3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газа</w:t>
      </w:r>
      <w:r w:rsidR="00493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="00E23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аменного угля, калийных солей</w:t>
      </w:r>
      <w:r w:rsidR="00493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полезных ископаемых</w:t>
      </w:r>
      <w:r w:rsidR="00E12DCA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493E7A" w:rsidRPr="00FE5B62" w:rsidRDefault="00034681" w:rsidP="006304A7">
      <w:pPr>
        <w:pStyle w:val="c12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493E7A" w:rsidRPr="00FE5B62">
        <w:rPr>
          <w:sz w:val="28"/>
          <w:szCs w:val="28"/>
        </w:rPr>
        <w:t xml:space="preserve">Вопрос о приобщении учащихся к национальной культуре стоит сегодня особенно остро. Всякому человеку, особенно подрастающему поколению, свойственно узнать свой край. Знать землю, на которой он родился и живет, как можно шире и подробнее изучить природу родного края, его культуру, прошлое и настоящее – задачи, которые ставит учитель </w:t>
      </w:r>
      <w:r w:rsidR="00493E7A">
        <w:rPr>
          <w:sz w:val="28"/>
          <w:szCs w:val="28"/>
        </w:rPr>
        <w:t>географии при работе с учащимися</w:t>
      </w:r>
      <w:r w:rsidR="00493E7A" w:rsidRPr="00FE5B62">
        <w:rPr>
          <w:bCs/>
          <w:sz w:val="28"/>
          <w:szCs w:val="28"/>
          <w:shd w:val="clear" w:color="auto" w:fill="FFFFFF"/>
        </w:rPr>
        <w:t>.</w:t>
      </w:r>
    </w:p>
    <w:p w:rsidR="00493E7A" w:rsidRPr="00FE5B62" w:rsidRDefault="00034681" w:rsidP="006304A7">
      <w:pPr>
        <w:widowControl w:val="0"/>
        <w:suppressAutoHyphens/>
        <w:autoSpaceDN w:val="0"/>
        <w:spacing w:after="0"/>
        <w:ind w:left="-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E7A" w:rsidRPr="00FE5B62">
        <w:rPr>
          <w:rFonts w:ascii="Times New Roman" w:hAnsi="Times New Roman" w:cs="Times New Roman"/>
          <w:sz w:val="28"/>
          <w:szCs w:val="28"/>
        </w:rPr>
        <w:t xml:space="preserve">С целью формированию патриотических чувств, уважения и любви к своему краю на уроках </w:t>
      </w:r>
      <w:r w:rsidR="00493E7A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493E7A" w:rsidRPr="00FE5B62">
        <w:rPr>
          <w:rFonts w:ascii="Times New Roman" w:hAnsi="Times New Roman" w:cs="Times New Roman"/>
          <w:sz w:val="28"/>
          <w:szCs w:val="28"/>
        </w:rPr>
        <w:t xml:space="preserve">использую краеведческий материал. </w:t>
      </w:r>
    </w:p>
    <w:p w:rsidR="00493E7A" w:rsidRDefault="00E12DCA" w:rsidP="00C76D39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93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учителем географии, я достаточно много внимания 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уделяю </w:t>
      </w:r>
      <w:r w:rsidR="00B5759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изучению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родного края</w:t>
      </w:r>
      <w:r w:rsidR="00493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материал</w:t>
      </w:r>
      <w:r w:rsidR="00C76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3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накопленный во время экспедиций, использую на   уроках, классных часах</w:t>
      </w:r>
      <w:r w:rsidR="00493E7A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3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факультативных занятиях.</w:t>
      </w:r>
      <w:r w:rsid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0728" w:rsidRPr="003C2FE7" w:rsidRDefault="00F80728" w:rsidP="00C76D39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761D8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зучении внутренних вод России (8 класс)</w:t>
      </w:r>
      <w:r w:rsidR="00101BB3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468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обобщающем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1BB3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даем </w:t>
      </w:r>
      <w:r w:rsidR="00B5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характеристику реки </w:t>
      </w:r>
      <w:proofErr w:type="spellStart"/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Иньва</w:t>
      </w:r>
      <w:proofErr w:type="spellEnd"/>
      <w:r w:rsidR="0003468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31508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использованием атласов «Физическая география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России» и атлас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«Коми-Пермяцкий округ»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1508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31508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графическое положение реки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Иньва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характер</w:t>
      </w:r>
      <w:r w:rsidR="0031508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течения реки,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описанием местности, по которой течет река</w:t>
      </w:r>
      <w:r w:rsidR="00047D4C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791C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растительности в речной долине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47D4C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91C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питание, </w:t>
      </w:r>
      <w:r w:rsidR="0031508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реки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природные явления;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выписываю</w:t>
      </w:r>
      <w:r w:rsidR="0066791C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66791C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населенные пункты, рас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положенные по берегам реки</w:t>
      </w:r>
      <w:r w:rsidR="0066791C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работы </w:t>
      </w:r>
      <w:r w:rsidR="00101BB3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формируется 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целостное представление о гидрографи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ческом объекте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 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значимость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населения; </w:t>
      </w:r>
      <w:r w:rsidRPr="0087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бережное отношение </w:t>
      </w:r>
      <w:r w:rsidR="00034681">
        <w:rPr>
          <w:rFonts w:ascii="Times New Roman" w:hAnsi="Times New Roman" w:cs="Times New Roman"/>
          <w:sz w:val="28"/>
          <w:szCs w:val="28"/>
          <w:shd w:val="clear" w:color="auto" w:fill="FFFFFF"/>
        </w:rPr>
        <w:t>к главной водной артерии округа.</w:t>
      </w:r>
    </w:p>
    <w:p w:rsidR="00876094" w:rsidRDefault="00985920" w:rsidP="00C76D39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Урок-экскурсия (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B5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«Народы и страны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 7 класс</w:t>
      </w:r>
      <w:r w:rsidR="00876094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позволяет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экскурсоводам рассказать о коми-пермяцком</w:t>
      </w:r>
      <w:r w:rsidR="00A84A2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округе: 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исследований территории округа, природно-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климатических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образ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народа</w:t>
      </w:r>
      <w:r w:rsidR="00876094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занятиях, традициях, 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культуре, </w:t>
      </w:r>
      <w:proofErr w:type="spellStart"/>
      <w:r w:rsidR="00876094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</w:t>
      </w:r>
      <w:proofErr w:type="spellEnd"/>
      <w:r w:rsidR="00876094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пермяцких</w:t>
      </w:r>
      <w:r w:rsidR="00876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праздниках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достопримечательностях. И все это вместе превращается в такую маленькую страну, где все просто и от души. Так закладывается чувство гордости за свою малую родину.</w:t>
      </w:r>
    </w:p>
    <w:p w:rsidR="00BD2DB2" w:rsidRDefault="007C742A" w:rsidP="00C76D39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9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темы «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Природные комплексы 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Урала» (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класс)</w:t>
      </w:r>
      <w:r w:rsidR="0095401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изучаем </w:t>
      </w:r>
      <w:r w:rsidR="0095401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природные богатства и охран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яемые территории Пермского края, в том числе Коми-Пермяцкого округа.</w:t>
      </w:r>
      <w:r w:rsidR="0095401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составляют презентации и сообщения о</w:t>
      </w:r>
      <w:r w:rsidR="007E6FB3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5401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охраняемых  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территориях и </w:t>
      </w:r>
      <w:r w:rsidR="0095401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памятниках природы</w:t>
      </w:r>
      <w:r w:rsidR="007E6FB3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7E6FB3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Онолвинский</w:t>
      </w:r>
      <w:proofErr w:type="spellEnd"/>
      <w:r w:rsidR="007E6FB3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кедровник,  </w:t>
      </w:r>
      <w:proofErr w:type="spellStart"/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Буждомский</w:t>
      </w:r>
      <w:proofErr w:type="spellEnd"/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ельник,</w:t>
      </w:r>
      <w:r w:rsidR="007E6FB3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историко – п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риродный комплекс Урочище Крот, </w:t>
      </w:r>
      <w:r w:rsidR="007E6FB3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заказник 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="007E6FB3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зеро Адово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E6FB3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 т.д. </w:t>
      </w:r>
      <w:r w:rsidR="000859DA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DB2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с гордостью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рассказывают о том, 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="0003468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</w:t>
      </w:r>
      <w:r w:rsidR="00BD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DB2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побывали</w:t>
      </w:r>
      <w:r w:rsidR="00C76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6F5B" w:rsidRPr="003C2FE7" w:rsidRDefault="00BD2DB2" w:rsidP="006304A7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F5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6 классе  при изучении темы </w:t>
      </w:r>
      <w:r w:rsidR="000C1C7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«Биосфера»</w:t>
      </w:r>
      <w:r w:rsidR="00BA7128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6 класса  составляют</w:t>
      </w:r>
      <w:r w:rsidR="000C1C7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BA7128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0C1C7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раст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ительности и животному миру округа</w:t>
      </w:r>
      <w:r w:rsidR="000C1C7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Особое внимание уделяю охраняемой флоре и фауне.</w:t>
      </w:r>
      <w:r w:rsidR="000C1C7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7128" w:rsidRPr="003C2FE7" w:rsidRDefault="00F12CB6" w:rsidP="006304A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3468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</w:t>
      </w:r>
      <w:proofErr w:type="gramStart"/>
      <w:r w:rsidR="0003468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внеурочное</w:t>
      </w:r>
      <w:proofErr w:type="gramEnd"/>
      <w:r w:rsidR="0069660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емя с учениками 8-х классов 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 программу </w:t>
      </w:r>
      <w:r w:rsidR="0003468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факультатив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9660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Пермский край:  географические экспедиции  в Пермский период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Факультативное пособие составлено</w:t>
      </w:r>
      <w:r w:rsidR="00BB2B7C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концепции школьн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географического образования и 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ФГОС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097" w:rsidRDefault="00BB2B7C" w:rsidP="006304A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Главная цель курса -</w:t>
      </w:r>
      <w:r w:rsidRPr="003C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школьников географо-краеведческой культуры, системы знаний о своём крае, традициях, воспитание гражданственности и патриотизма, уважения к своей малой родине.</w:t>
      </w:r>
      <w:r w:rsidR="00585B29" w:rsidRPr="003C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607" w:rsidRPr="003C2FE7" w:rsidRDefault="00034681" w:rsidP="006304A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B2B7C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факультативных занятиях</w:t>
      </w:r>
      <w:r w:rsidR="00F12CB6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глубже познают краеведческий материал на основе полученных знаний на уроках географии.</w:t>
      </w:r>
      <w:r w:rsidR="00BA7128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135F" w:rsidRPr="00AD135F" w:rsidRDefault="00F17B37" w:rsidP="006304A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D135F" w:rsidRPr="00AD135F">
        <w:rPr>
          <w:rFonts w:ascii="Times New Roman" w:hAnsi="Times New Roman" w:cs="Times New Roman"/>
          <w:sz w:val="28"/>
          <w:szCs w:val="28"/>
        </w:rPr>
        <w:t>Особое место в моей педагогической деятельности отводится исследовательской деятельности учащихся, в ходе которой формируются навыки самостоятельной работы, пробуждается интерес к изучению конкретных, локальных проблем и способствует формированию системного мышления, дает представление о глоба</w:t>
      </w:r>
      <w:r w:rsidR="00034681">
        <w:rPr>
          <w:rFonts w:ascii="Times New Roman" w:hAnsi="Times New Roman" w:cs="Times New Roman"/>
          <w:sz w:val="28"/>
          <w:szCs w:val="28"/>
        </w:rPr>
        <w:t>льных природных процессах, учит</w:t>
      </w:r>
      <w:r w:rsidR="00AD135F" w:rsidRPr="00AD135F">
        <w:rPr>
          <w:rFonts w:ascii="Times New Roman" w:hAnsi="Times New Roman" w:cs="Times New Roman"/>
          <w:sz w:val="28"/>
          <w:szCs w:val="28"/>
        </w:rPr>
        <w:t xml:space="preserve"> выстраивать причинно-следственные связи, выдвигать гипотезы, вступать в дискуссию и отстаивать свою точку зрения</w:t>
      </w:r>
      <w:r w:rsidR="00034681">
        <w:rPr>
          <w:rFonts w:ascii="Times New Roman" w:hAnsi="Times New Roman" w:cs="Times New Roman"/>
          <w:sz w:val="28"/>
          <w:szCs w:val="28"/>
        </w:rPr>
        <w:t>.</w:t>
      </w:r>
    </w:p>
    <w:p w:rsidR="00C37097" w:rsidRDefault="00C76D39" w:rsidP="006304A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B309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Будучи руководителем детского творческого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объединения «Юный геолог» в МОУ ДОД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СЮН»</w:t>
      </w:r>
      <w:r w:rsidR="00034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Кудымкара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309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кружковцами неоднократно совершали экспедиции по родному краю: </w:t>
      </w:r>
      <w:r w:rsidR="00630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630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Гаи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нский</w:t>
      </w:r>
      <w:proofErr w:type="spellEnd"/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(</w:t>
      </w:r>
      <w:r w:rsidR="00CB309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крестности</w:t>
      </w:r>
      <w:r w:rsidR="00E9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поселка </w:t>
      </w:r>
      <w:proofErr w:type="spellStart"/>
      <w:r w:rsidR="00E9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Сергеевский</w:t>
      </w:r>
      <w:proofErr w:type="spellEnd"/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B309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09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Юсьвинский</w:t>
      </w:r>
      <w:proofErr w:type="spellEnd"/>
      <w:r w:rsidR="00C3709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C3709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09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(село</w:t>
      </w:r>
      <w:r w:rsidR="00CB309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Архангельское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B309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09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Майкорское</w:t>
      </w:r>
      <w:proofErr w:type="spellEnd"/>
      <w:r w:rsidR="00C3709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нефтяное месторождение,</w:t>
      </w:r>
      <w:r w:rsidR="00C3709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окрестности  г. Кудымкара.</w:t>
      </w:r>
    </w:p>
    <w:p w:rsidR="00C37097" w:rsidRDefault="00CB309F" w:rsidP="006304A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материалов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накопленных во </w:t>
      </w:r>
      <w:r w:rsidR="00AD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</w:t>
      </w:r>
      <w:r w:rsidR="00AD135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экспедиций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воспитанники 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исследовательские работы, которые впоследствии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представле</w:t>
      </w:r>
      <w:r w:rsidR="00C3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на муниципальном и краевом</w:t>
      </w:r>
      <w:r w:rsidR="00AD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уровне. </w:t>
      </w:r>
    </w:p>
    <w:p w:rsidR="006304A7" w:rsidRDefault="00C37097" w:rsidP="006304A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</w:t>
      </w:r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поселка </w:t>
      </w:r>
      <w:proofErr w:type="spellStart"/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Сергеевский</w:t>
      </w:r>
      <w:proofErr w:type="spellEnd"/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Гайнского</w:t>
      </w:r>
      <w:proofErr w:type="spellEnd"/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135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наша</w:t>
      </w:r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экспедиция </w:t>
      </w:r>
      <w:r w:rsidR="00AD135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проводила исследования</w:t>
      </w:r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естественных обнажений</w:t>
      </w:r>
      <w:r w:rsidR="0093265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0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которых</w:t>
      </w:r>
      <w:r w:rsidR="0093265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135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составлен</w:t>
      </w:r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геологич</w:t>
      </w:r>
      <w:r w:rsidR="00E9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еский разрез с описанием. </w:t>
      </w:r>
    </w:p>
    <w:p w:rsidR="00AD135F" w:rsidRDefault="00E90DDD" w:rsidP="006304A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зучили притоки реки </w:t>
      </w:r>
      <w:proofErr w:type="spellStart"/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Лолог</w:t>
      </w:r>
      <w:proofErr w:type="spellEnd"/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265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30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пойменную часть </w:t>
      </w:r>
      <w:r w:rsidR="0093265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1C1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районе поселка</w:t>
      </w:r>
      <w:r w:rsidR="0093265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Собрали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 горных пород, намытые на реке</w:t>
      </w:r>
      <w:r w:rsidR="0093265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265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Лолог</w:t>
      </w:r>
      <w:proofErr w:type="spellEnd"/>
      <w:r w:rsidR="0093265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709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впоследствии были</w:t>
      </w:r>
      <w:r w:rsidR="0093265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направлены на</w:t>
      </w:r>
      <w:r w:rsidR="00630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дальнейшего изучения на </w:t>
      </w:r>
      <w:r w:rsidR="006304A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кафедру</w:t>
      </w:r>
      <w:r w:rsidR="0093265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135F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геологического факультета </w:t>
      </w:r>
      <w:r w:rsidR="00AD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ПГНИУ</w:t>
      </w:r>
      <w:r w:rsidR="0093265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661C1" w:rsidRDefault="00AD135F" w:rsidP="006304A7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результатов </w:t>
      </w:r>
      <w:r w:rsidR="00630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показал: ил</w:t>
      </w:r>
      <w:r w:rsidR="00DC1FC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реки</w:t>
      </w:r>
      <w:r w:rsidR="00630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0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Лолог</w:t>
      </w:r>
      <w:proofErr w:type="spellEnd"/>
      <w:r w:rsidR="00DC1FC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содержит частицы чернового золота, </w:t>
      </w:r>
      <w:proofErr w:type="spellStart"/>
      <w:r w:rsidR="00DC1FC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ильминита</w:t>
      </w:r>
      <w:proofErr w:type="spellEnd"/>
      <w:r w:rsidR="00DC1FC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гранатов  и т.д.  </w:t>
      </w:r>
      <w:r w:rsidR="00630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было представлено</w:t>
      </w:r>
      <w:r w:rsidR="00DC1FC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5F8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краевом уровне</w:t>
      </w:r>
      <w:r w:rsidR="00DC1FC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135F" w:rsidRDefault="00AD135F" w:rsidP="00C76D39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Нерудные полезные ископаемые в округе представлены месторождениями известняков, минеральных красок, песков и различных глин.</w:t>
      </w:r>
    </w:p>
    <w:p w:rsidR="00C76D39" w:rsidRDefault="00AD135F" w:rsidP="006304A7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Глина стала для нас объектом исследования</w:t>
      </w:r>
      <w:r w:rsidR="00C76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C1FC7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EB5F8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Глины на территории КПАО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применение» и 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B5F8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Строительные и лечебные свойства глин и их 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населением</w:t>
      </w:r>
      <w:r w:rsidR="00EB5F8B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DC1FC7" w:rsidRPr="003C2FE7" w:rsidRDefault="00AD135F" w:rsidP="00C76D39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Работа </w:t>
      </w:r>
      <w:r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«Лечебные свойства камней и минералов», </w:t>
      </w:r>
      <w:r w:rsidR="00345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представлена на краевом </w:t>
      </w:r>
      <w:proofErr w:type="gramStart"/>
      <w:r w:rsidR="00345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</w:t>
      </w:r>
      <w:proofErr w:type="gramEnd"/>
      <w:r w:rsidR="00345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9660A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5E49" w:rsidRPr="003C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заняла призовое место</w:t>
      </w:r>
      <w:r w:rsidR="00345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28B7" w:rsidRDefault="00C76D39" w:rsidP="006304A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8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</w:t>
      </w:r>
      <w:r w:rsidR="0034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раеведение</w:t>
      </w:r>
      <w:r w:rsidR="00D8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приобретение учащимися знаний о крае не только из рассказа учителя или из учебного </w:t>
      </w:r>
      <w:r w:rsidR="00D8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пособия, 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возможность </w:t>
      </w:r>
      <w:bookmarkStart w:id="0" w:name="_GoBack"/>
      <w:bookmarkEnd w:id="0"/>
      <w:r w:rsidR="0034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</w:t>
      </w:r>
      <w:r w:rsidR="00D8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4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добывать </w:t>
      </w:r>
      <w:r w:rsidR="00D8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(«</w:t>
      </w:r>
      <w:proofErr w:type="spellStart"/>
      <w:r w:rsidR="0034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переоткрытие</w:t>
      </w:r>
      <w:proofErr w:type="spellEnd"/>
      <w:r w:rsidR="00D8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4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известных фактов и явлений окруж</w:t>
      </w:r>
      <w:r w:rsidR="00D8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ающей жизни)</w:t>
      </w:r>
      <w:r w:rsidR="0034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родной край</w:t>
      </w:r>
      <w:r w:rsidR="0034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исследования, представляющего познавательный и научный интерес</w:t>
      </w:r>
      <w:r w:rsidR="00D8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345E49" w:rsidRDefault="00345E49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E12DCA" w:rsidRDefault="00127821" w:rsidP="006304A7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3C2F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12DCA" w:rsidRDefault="00E12DCA" w:rsidP="006304A7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1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EF6"/>
    <w:multiLevelType w:val="hybridMultilevel"/>
    <w:tmpl w:val="B53E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B57AC"/>
    <w:multiLevelType w:val="hybridMultilevel"/>
    <w:tmpl w:val="1C50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49"/>
    <w:rsid w:val="00004D49"/>
    <w:rsid w:val="00034681"/>
    <w:rsid w:val="00047D4C"/>
    <w:rsid w:val="000859DA"/>
    <w:rsid w:val="0009660A"/>
    <w:rsid w:val="000A6C13"/>
    <w:rsid w:val="000A7885"/>
    <w:rsid w:val="000C1C7F"/>
    <w:rsid w:val="00101BB3"/>
    <w:rsid w:val="00127821"/>
    <w:rsid w:val="001C7C9E"/>
    <w:rsid w:val="00215116"/>
    <w:rsid w:val="00310759"/>
    <w:rsid w:val="00315087"/>
    <w:rsid w:val="00333172"/>
    <w:rsid w:val="00345E49"/>
    <w:rsid w:val="00396F5B"/>
    <w:rsid w:val="003C2FE7"/>
    <w:rsid w:val="00493E7A"/>
    <w:rsid w:val="00585B29"/>
    <w:rsid w:val="005A1B9D"/>
    <w:rsid w:val="006304A7"/>
    <w:rsid w:val="0066791C"/>
    <w:rsid w:val="00696581"/>
    <w:rsid w:val="00696607"/>
    <w:rsid w:val="006B3AB1"/>
    <w:rsid w:val="00711A7E"/>
    <w:rsid w:val="00714392"/>
    <w:rsid w:val="00731AD5"/>
    <w:rsid w:val="007606F2"/>
    <w:rsid w:val="0079611D"/>
    <w:rsid w:val="007C742A"/>
    <w:rsid w:val="007E6FB3"/>
    <w:rsid w:val="008661C1"/>
    <w:rsid w:val="00876094"/>
    <w:rsid w:val="008761D8"/>
    <w:rsid w:val="008979A9"/>
    <w:rsid w:val="00902683"/>
    <w:rsid w:val="00912CB7"/>
    <w:rsid w:val="0093265B"/>
    <w:rsid w:val="00954011"/>
    <w:rsid w:val="00985920"/>
    <w:rsid w:val="00990633"/>
    <w:rsid w:val="00A278E2"/>
    <w:rsid w:val="00A66277"/>
    <w:rsid w:val="00A84A2B"/>
    <w:rsid w:val="00AC6B6C"/>
    <w:rsid w:val="00AD135F"/>
    <w:rsid w:val="00AE51F3"/>
    <w:rsid w:val="00AF46D6"/>
    <w:rsid w:val="00B43B14"/>
    <w:rsid w:val="00B5759B"/>
    <w:rsid w:val="00BA7128"/>
    <w:rsid w:val="00BB2B7C"/>
    <w:rsid w:val="00BD2DB2"/>
    <w:rsid w:val="00C37097"/>
    <w:rsid w:val="00C567C7"/>
    <w:rsid w:val="00C76D39"/>
    <w:rsid w:val="00CB2901"/>
    <w:rsid w:val="00CB309F"/>
    <w:rsid w:val="00D73AB3"/>
    <w:rsid w:val="00D828B7"/>
    <w:rsid w:val="00D92435"/>
    <w:rsid w:val="00DC1FC7"/>
    <w:rsid w:val="00DE1D92"/>
    <w:rsid w:val="00E12DCA"/>
    <w:rsid w:val="00E138F5"/>
    <w:rsid w:val="00E13A25"/>
    <w:rsid w:val="00E233AB"/>
    <w:rsid w:val="00E34509"/>
    <w:rsid w:val="00E8239C"/>
    <w:rsid w:val="00E90DDD"/>
    <w:rsid w:val="00E91652"/>
    <w:rsid w:val="00EB5F8B"/>
    <w:rsid w:val="00F12CB6"/>
    <w:rsid w:val="00F17B37"/>
    <w:rsid w:val="00F75A81"/>
    <w:rsid w:val="00F80728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1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6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96581"/>
    <w:rPr>
      <w:color w:val="0000FF"/>
      <w:u w:val="single"/>
    </w:rPr>
  </w:style>
  <w:style w:type="paragraph" w:customStyle="1" w:styleId="c4">
    <w:name w:val="c4"/>
    <w:basedOn w:val="a"/>
    <w:rsid w:val="006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6581"/>
  </w:style>
  <w:style w:type="character" w:customStyle="1" w:styleId="c5">
    <w:name w:val="c5"/>
    <w:basedOn w:val="a0"/>
    <w:rsid w:val="00696581"/>
  </w:style>
  <w:style w:type="paragraph" w:customStyle="1" w:styleId="c2">
    <w:name w:val="c2"/>
    <w:basedOn w:val="a"/>
    <w:rsid w:val="006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6581"/>
  </w:style>
  <w:style w:type="paragraph" w:customStyle="1" w:styleId="c12">
    <w:name w:val="c12"/>
    <w:basedOn w:val="a"/>
    <w:rsid w:val="0049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1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6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96581"/>
    <w:rPr>
      <w:color w:val="0000FF"/>
      <w:u w:val="single"/>
    </w:rPr>
  </w:style>
  <w:style w:type="paragraph" w:customStyle="1" w:styleId="c4">
    <w:name w:val="c4"/>
    <w:basedOn w:val="a"/>
    <w:rsid w:val="006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6581"/>
  </w:style>
  <w:style w:type="character" w:customStyle="1" w:styleId="c5">
    <w:name w:val="c5"/>
    <w:basedOn w:val="a0"/>
    <w:rsid w:val="00696581"/>
  </w:style>
  <w:style w:type="paragraph" w:customStyle="1" w:styleId="c2">
    <w:name w:val="c2"/>
    <w:basedOn w:val="a"/>
    <w:rsid w:val="006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6581"/>
  </w:style>
  <w:style w:type="paragraph" w:customStyle="1" w:styleId="c12">
    <w:name w:val="c12"/>
    <w:basedOn w:val="a"/>
    <w:rsid w:val="0049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ctive-plus.ru/ru/keyword/110388/artic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8</cp:revision>
  <dcterms:created xsi:type="dcterms:W3CDTF">2023-02-12T16:03:00Z</dcterms:created>
  <dcterms:modified xsi:type="dcterms:W3CDTF">2023-02-15T03:14:00Z</dcterms:modified>
</cp:coreProperties>
</file>